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8CAF1" w14:textId="6C42CCDB" w:rsidR="00AD147E" w:rsidRDefault="00F41D59" w:rsidP="00F41D59">
      <w:pPr>
        <w:pStyle w:val="1"/>
      </w:pPr>
      <w:r>
        <w:t>Подготовка пакета для участия в пилотном сборе ЦБ по таксономии 6.2 (рынок ПУРЦБ, Положение 843-П (бывш. 532-П))</w:t>
      </w:r>
    </w:p>
    <w:p w14:paraId="4798CDA5" w14:textId="01844330" w:rsidR="00AC708D" w:rsidRPr="00A03302" w:rsidRDefault="00AC708D" w:rsidP="00A03302">
      <w:pPr>
        <w:pStyle w:val="2"/>
        <w:spacing w:before="240"/>
      </w:pPr>
      <w:r w:rsidRPr="00A03302">
        <w:rPr>
          <w:rStyle w:val="20"/>
          <w:b/>
          <w:bCs/>
        </w:rPr>
        <w:t>ПУНКТ 1</w:t>
      </w:r>
    </w:p>
    <w:p w14:paraId="59B9E046" w14:textId="75A49FF1" w:rsidR="00F41D59" w:rsidRDefault="00F41D59" w:rsidP="00AC708D">
      <w:pPr>
        <w:jc w:val="both"/>
      </w:pPr>
      <w:r>
        <w:t>Создаем в Фабрике экземпляр отчета с характеристиками, которые обозначены на рисунке ниже.</w:t>
      </w:r>
    </w:p>
    <w:p w14:paraId="25EF3B3E" w14:textId="39D816D6" w:rsidR="00F41D59" w:rsidRDefault="00F41D59" w:rsidP="00F41D5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ACD266" wp14:editId="338699B5">
                <wp:simplePos x="0" y="0"/>
                <wp:positionH relativeFrom="column">
                  <wp:posOffset>344170</wp:posOffset>
                </wp:positionH>
                <wp:positionV relativeFrom="paragraph">
                  <wp:posOffset>87630</wp:posOffset>
                </wp:positionV>
                <wp:extent cx="236093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BD576" w14:textId="28A21B93" w:rsidR="00F41D59" w:rsidRPr="00F41D59" w:rsidRDefault="00F41D59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F41D59">
                              <w:rPr>
                                <w:b/>
                                <w:bCs/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4ACD26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7.1pt;margin-top:6.9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" filled="f" stroked="f">
                <v:textbox style="mso-fit-shape-to-text:t">
                  <w:txbxContent>
                    <w:p w14:paraId="060BD576" w14:textId="28A21B93" w:rsidR="00F41D59" w:rsidRPr="00F41D59" w:rsidRDefault="00F41D59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F41D59">
                        <w:rPr>
                          <w:b/>
                          <w:bCs/>
                          <w:color w:val="FF000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3B8B6B" wp14:editId="0DCCC572">
                <wp:simplePos x="0" y="0"/>
                <wp:positionH relativeFrom="column">
                  <wp:posOffset>5715</wp:posOffset>
                </wp:positionH>
                <wp:positionV relativeFrom="paragraph">
                  <wp:posOffset>173355</wp:posOffset>
                </wp:positionV>
                <wp:extent cx="400050" cy="209550"/>
                <wp:effectExtent l="19050" t="1905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095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67F2EF" id="Прямоугольник 2" o:spid="_x0000_s1026" style="position:absolute;margin-left:.45pt;margin-top:13.65pt;width:31.5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" filled="f" strokecolor="red" strokeweight="2.25pt"/>
            </w:pict>
          </mc:Fallback>
        </mc:AlternateContent>
      </w:r>
      <w:r>
        <w:rPr>
          <w:noProof/>
        </w:rPr>
        <w:drawing>
          <wp:inline distT="0" distB="0" distL="0" distR="0" wp14:anchorId="336B3B34" wp14:editId="3B5CD1BE">
            <wp:extent cx="5905134" cy="77152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4489" t="5416" r="31694" b="79761"/>
                    <a:stretch/>
                  </pic:blipFill>
                  <pic:spPr bwMode="auto">
                    <a:xfrm>
                      <a:off x="0" y="0"/>
                      <a:ext cx="5910580" cy="7722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21969B" w14:textId="51640DA3" w:rsidR="00F41D59" w:rsidRDefault="00F41D59" w:rsidP="00F41D5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8DD7427" wp14:editId="48CE35E8">
                <wp:simplePos x="0" y="0"/>
                <wp:positionH relativeFrom="column">
                  <wp:posOffset>377190</wp:posOffset>
                </wp:positionH>
                <wp:positionV relativeFrom="paragraph">
                  <wp:posOffset>506095</wp:posOffset>
                </wp:positionV>
                <wp:extent cx="5543550" cy="1404620"/>
                <wp:effectExtent l="0" t="0" r="0" b="127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F6896F" w14:textId="000C4049" w:rsidR="00F41D59" w:rsidRPr="00F41D59" w:rsidRDefault="00F41D59" w:rsidP="00F41D59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 xml:space="preserve">2. Заполнить обязательные характеристики </w:t>
                            </w:r>
                            <w:r w:rsidRPr="00F41D59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14"/>
                                <w:szCs w:val="14"/>
                              </w:rPr>
                              <w:t>(остальные указываются в зависимости от организации)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DD7427" id="_x0000_s1027" type="#_x0000_t202" style="position:absolute;margin-left:29.7pt;margin-top:39.85pt;width:436.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" filled="f" stroked="f">
                <v:textbox style="mso-fit-shape-to-text:t">
                  <w:txbxContent>
                    <w:p w14:paraId="5FF6896F" w14:textId="000C4049" w:rsidR="00F41D59" w:rsidRPr="00F41D59" w:rsidRDefault="00F41D59" w:rsidP="00F41D59">
                      <w:pPr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b/>
                          <w:bCs/>
                          <w:color w:val="FF0000"/>
                        </w:rPr>
                        <w:t xml:space="preserve">2. Заполнить обязательные характеристики </w:t>
                      </w:r>
                      <w:r w:rsidRPr="00F41D59">
                        <w:rPr>
                          <w:b/>
                          <w:bCs/>
                          <w:i/>
                          <w:iCs/>
                          <w:color w:val="FF0000"/>
                          <w:sz w:val="14"/>
                          <w:szCs w:val="14"/>
                        </w:rPr>
                        <w:t>(остальные указываются в зависимости от организации)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DC9B54" wp14:editId="48D76F4D">
                <wp:simplePos x="0" y="0"/>
                <wp:positionH relativeFrom="column">
                  <wp:posOffset>453390</wp:posOffset>
                </wp:positionH>
                <wp:positionV relativeFrom="paragraph">
                  <wp:posOffset>744220</wp:posOffset>
                </wp:positionV>
                <wp:extent cx="1905000" cy="381000"/>
                <wp:effectExtent l="19050" t="1905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3810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E4016" id="Прямоугольник 4" o:spid="_x0000_s1026" style="position:absolute;margin-left:35.7pt;margin-top:58.6pt;width:150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" filled="f" strokecolor="red" strokeweight="2.25pt"/>
            </w:pict>
          </mc:Fallback>
        </mc:AlternateContent>
      </w:r>
      <w:r>
        <w:rPr>
          <w:noProof/>
        </w:rPr>
        <w:drawing>
          <wp:inline distT="0" distB="0" distL="0" distR="0" wp14:anchorId="0223ACC2" wp14:editId="34045654">
            <wp:extent cx="5844789" cy="1771650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4811" t="6556" r="38589" b="62942"/>
                    <a:stretch/>
                  </pic:blipFill>
                  <pic:spPr bwMode="auto">
                    <a:xfrm>
                      <a:off x="0" y="0"/>
                      <a:ext cx="5852326" cy="1773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6AE2C2" w14:textId="2C8C2D5B" w:rsidR="00F41D59" w:rsidRDefault="00F41D59" w:rsidP="00AC708D">
      <w:pPr>
        <w:shd w:val="clear" w:color="auto" w:fill="FBE4D5" w:themeFill="accent2" w:themeFillTint="33"/>
        <w:spacing w:before="240"/>
        <w:jc w:val="both"/>
      </w:pPr>
      <w:r w:rsidRPr="00AC708D">
        <w:rPr>
          <w:b/>
          <w:bCs/>
        </w:rPr>
        <w:t>Важно</w:t>
      </w:r>
      <w:r>
        <w:t>: если при выборе точки входа отсутствует необходимая:</w:t>
      </w:r>
    </w:p>
    <w:p w14:paraId="5889E2F3" w14:textId="308C91E8" w:rsidR="00F41D59" w:rsidRDefault="00F41D59" w:rsidP="00F41D59">
      <w:pPr>
        <w:pStyle w:val="a3"/>
        <w:shd w:val="clear" w:color="auto" w:fill="FBE4D5" w:themeFill="accent2" w:themeFillTint="33"/>
        <w:spacing w:before="240"/>
        <w:ind w:left="42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791314" wp14:editId="26DB9A45">
                <wp:simplePos x="0" y="0"/>
                <wp:positionH relativeFrom="column">
                  <wp:posOffset>2225040</wp:posOffset>
                </wp:positionH>
                <wp:positionV relativeFrom="paragraph">
                  <wp:posOffset>278130</wp:posOffset>
                </wp:positionV>
                <wp:extent cx="285750" cy="266700"/>
                <wp:effectExtent l="19050" t="1905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667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B8DA15" id="Прямоугольник 7" o:spid="_x0000_s1026" style="position:absolute;margin-left:175.2pt;margin-top:21.9pt;width:22.5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" filled="f" strokecolor="red" strokeweight="2.25pt"/>
            </w:pict>
          </mc:Fallback>
        </mc:AlternateContent>
      </w:r>
      <w:r>
        <w:t xml:space="preserve">а) убедитесь, что не активирован фильтр по точкам входа на определенную отчетную дату: </w:t>
      </w:r>
      <w:r>
        <w:rPr>
          <w:noProof/>
        </w:rPr>
        <w:drawing>
          <wp:inline distT="0" distB="0" distL="0" distR="0" wp14:anchorId="43A0F7A9" wp14:editId="1149EE28">
            <wp:extent cx="2324100" cy="4000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- кнопка фильтра отжата;</w:t>
      </w:r>
    </w:p>
    <w:p w14:paraId="3CD46024" w14:textId="2C8E93DE" w:rsidR="00F41D59" w:rsidRDefault="00F41D59" w:rsidP="00F41D59">
      <w:pPr>
        <w:pStyle w:val="a3"/>
        <w:shd w:val="clear" w:color="auto" w:fill="FBE4D5" w:themeFill="accent2" w:themeFillTint="33"/>
        <w:spacing w:before="240"/>
        <w:ind w:left="426"/>
        <w:jc w:val="both"/>
      </w:pPr>
      <w:r>
        <w:t xml:space="preserve">б) </w:t>
      </w:r>
      <w:r w:rsidR="005121B5">
        <w:t>таксономия 6.2 действительно установлена (перейти во вкладку «</w:t>
      </w:r>
      <w:r w:rsidR="005121B5" w:rsidRPr="005121B5">
        <w:rPr>
          <w:b/>
          <w:bCs/>
        </w:rPr>
        <w:t>Таксономия</w:t>
      </w:r>
      <w:r w:rsidR="005121B5">
        <w:t>»-«</w:t>
      </w:r>
      <w:r w:rsidR="005121B5" w:rsidRPr="005121B5">
        <w:rPr>
          <w:b/>
          <w:bCs/>
        </w:rPr>
        <w:t>Таксономии</w:t>
      </w:r>
      <w:r w:rsidR="005121B5">
        <w:t>»).</w:t>
      </w:r>
    </w:p>
    <w:p w14:paraId="69CEF300" w14:textId="443B8218" w:rsidR="00AC708D" w:rsidRPr="00A03302" w:rsidRDefault="00AC708D" w:rsidP="00A03302">
      <w:pPr>
        <w:pStyle w:val="2"/>
        <w:rPr>
          <w:b/>
          <w:bCs/>
        </w:rPr>
      </w:pPr>
      <w:r w:rsidRPr="00A03302">
        <w:rPr>
          <w:rStyle w:val="20"/>
          <w:b/>
          <w:bCs/>
        </w:rPr>
        <w:t>ПУНКТ 2</w:t>
      </w:r>
    </w:p>
    <w:p w14:paraId="40F91A97" w14:textId="51BA0E99" w:rsidR="00F41D59" w:rsidRDefault="00F41D59" w:rsidP="00AC708D">
      <w:pPr>
        <w:jc w:val="both"/>
      </w:pPr>
      <w:r>
        <w:t>Копируем в созданный экземпляр отчета</w:t>
      </w:r>
      <w:r w:rsidR="005121B5">
        <w:t xml:space="preserve"> данные из экземпляра отчета на 31.12.2023, который был сдан в ЦБ. Для этого в созданном экземпляре отчета нажимаем на кнопку «</w:t>
      </w:r>
      <w:r w:rsidR="005121B5" w:rsidRPr="00AC708D">
        <w:rPr>
          <w:b/>
          <w:bCs/>
        </w:rPr>
        <w:t>Загрузить</w:t>
      </w:r>
      <w:r w:rsidR="005121B5">
        <w:t>» -</w:t>
      </w:r>
      <w:r w:rsidR="005121B5" w:rsidRPr="005121B5">
        <w:t>&gt;</w:t>
      </w:r>
      <w:r w:rsidR="005121B5">
        <w:t xml:space="preserve"> «</w:t>
      </w:r>
      <w:r w:rsidR="005121B5" w:rsidRPr="00AC708D">
        <w:rPr>
          <w:b/>
          <w:bCs/>
        </w:rPr>
        <w:t>Дополнительно</w:t>
      </w:r>
      <w:r w:rsidR="005121B5">
        <w:t>» -</w:t>
      </w:r>
      <w:r w:rsidR="005121B5" w:rsidRPr="005121B5">
        <w:t xml:space="preserve">&gt; </w:t>
      </w:r>
      <w:r w:rsidR="005121B5">
        <w:t>«</w:t>
      </w:r>
      <w:r w:rsidR="005121B5" w:rsidRPr="00AC708D">
        <w:rPr>
          <w:b/>
          <w:bCs/>
        </w:rPr>
        <w:t>Копирование</w:t>
      </w:r>
      <w:r w:rsidR="005121B5">
        <w:t>». Выбираем режим «</w:t>
      </w:r>
      <w:r w:rsidR="005121B5" w:rsidRPr="00AC708D">
        <w:rPr>
          <w:b/>
          <w:bCs/>
        </w:rPr>
        <w:t>Полное копирование</w:t>
      </w:r>
      <w:r w:rsidR="005121B5">
        <w:t>» и копируемый экземпляр отчета. Далее запускаем копирование.</w:t>
      </w:r>
    </w:p>
    <w:p w14:paraId="077B27E3" w14:textId="504CB82A" w:rsidR="005121B5" w:rsidRDefault="005121B5" w:rsidP="005121B5">
      <w:pPr>
        <w:spacing w:before="240"/>
        <w:ind w:left="68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A42153A" wp14:editId="2AD55D5C">
                <wp:simplePos x="0" y="0"/>
                <wp:positionH relativeFrom="column">
                  <wp:posOffset>1320165</wp:posOffset>
                </wp:positionH>
                <wp:positionV relativeFrom="paragraph">
                  <wp:posOffset>2175509</wp:posOffset>
                </wp:positionV>
                <wp:extent cx="1485900" cy="485775"/>
                <wp:effectExtent l="19050" t="19050" r="19050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857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23B75" id="Прямоугольник 16" o:spid="_x0000_s1026" style="position:absolute;margin-left:103.95pt;margin-top:171.3pt;width:117pt;height:38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" filled="f" strokecolor="red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826E348" wp14:editId="1C9D0EC7">
                <wp:simplePos x="0" y="0"/>
                <wp:positionH relativeFrom="column">
                  <wp:posOffset>3329940</wp:posOffset>
                </wp:positionH>
                <wp:positionV relativeFrom="paragraph">
                  <wp:posOffset>1546860</wp:posOffset>
                </wp:positionV>
                <wp:extent cx="1562100" cy="381000"/>
                <wp:effectExtent l="19050" t="19050" r="19050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3810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75740C" id="Прямоугольник 15" o:spid="_x0000_s1026" style="position:absolute;margin-left:262.2pt;margin-top:121.8pt;width:123pt;height:3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" filled="f" strokecolor="red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9C258DA" wp14:editId="6DCDD13E">
                <wp:simplePos x="0" y="0"/>
                <wp:positionH relativeFrom="column">
                  <wp:posOffset>643890</wp:posOffset>
                </wp:positionH>
                <wp:positionV relativeFrom="paragraph">
                  <wp:posOffset>661035</wp:posOffset>
                </wp:positionV>
                <wp:extent cx="1057275" cy="381000"/>
                <wp:effectExtent l="19050" t="1905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810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28704" id="Прямоугольник 14" o:spid="_x0000_s1026" style="position:absolute;margin-left:50.7pt;margin-top:52.05pt;width:83.25pt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" filled="f" strokecolor="red" strokeweight="2.25pt"/>
            </w:pict>
          </mc:Fallback>
        </mc:AlternateContent>
      </w:r>
      <w:r>
        <w:rPr>
          <w:noProof/>
        </w:rPr>
        <w:drawing>
          <wp:inline distT="0" distB="0" distL="0" distR="0" wp14:anchorId="1F3657FA" wp14:editId="439AEA8F">
            <wp:extent cx="5940425" cy="3723640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2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AFCC4" w14:textId="566B63F1" w:rsidR="005121B5" w:rsidRDefault="005121B5" w:rsidP="005121B5">
      <w:pPr>
        <w:spacing w:before="240"/>
        <w:ind w:left="68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B62EED1" wp14:editId="55E43085">
                <wp:simplePos x="0" y="0"/>
                <wp:positionH relativeFrom="column">
                  <wp:posOffset>129540</wp:posOffset>
                </wp:positionH>
                <wp:positionV relativeFrom="paragraph">
                  <wp:posOffset>1990725</wp:posOffset>
                </wp:positionV>
                <wp:extent cx="5543550" cy="1404620"/>
                <wp:effectExtent l="0" t="0" r="0" b="0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0" cy="1404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13A30" w14:textId="0E1F475C" w:rsidR="005121B5" w:rsidRPr="00F41D59" w:rsidRDefault="005121B5" w:rsidP="005121B5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62EED1" id="_x0000_s1028" type="#_x0000_t202" style="position:absolute;left:0;text-align:left;margin-left:10.2pt;margin-top:156.75pt;width:436.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" fillcolor="white [3212]" stroked="f">
                <v:textbox style="mso-fit-shape-to-text:t">
                  <w:txbxContent>
                    <w:p w14:paraId="5A913A30" w14:textId="0E1F475C" w:rsidR="005121B5" w:rsidRPr="00F41D59" w:rsidRDefault="005121B5" w:rsidP="005121B5">
                      <w:pPr>
                        <w:rPr>
                          <w:b/>
                          <w:bCs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ADAB432" wp14:editId="0D79F238">
                <wp:simplePos x="0" y="0"/>
                <wp:positionH relativeFrom="column">
                  <wp:posOffset>1110615</wp:posOffset>
                </wp:positionH>
                <wp:positionV relativeFrom="paragraph">
                  <wp:posOffset>1604645</wp:posOffset>
                </wp:positionV>
                <wp:extent cx="5543550" cy="1404620"/>
                <wp:effectExtent l="0" t="0" r="0" b="127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1EF0D1" w14:textId="52440C2D" w:rsidR="005121B5" w:rsidRPr="00F41D59" w:rsidRDefault="005121B5" w:rsidP="005121B5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Кнопка для выбора копируемого экземпляра отчета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ADAB432" id="_x0000_s1029" type="#_x0000_t202" style="position:absolute;left:0;text-align:left;margin-left:87.45pt;margin-top:126.35pt;width:436.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" filled="f" stroked="f">
                <v:textbox style="mso-fit-shape-to-text:t">
                  <w:txbxContent>
                    <w:p w14:paraId="381EF0D1" w14:textId="52440C2D" w:rsidR="005121B5" w:rsidRPr="00F41D59" w:rsidRDefault="005121B5" w:rsidP="005121B5">
                      <w:pPr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b/>
                          <w:bCs/>
                          <w:color w:val="FF0000"/>
                        </w:rPr>
                        <w:t>Кнопка для выбора копируемого экземпляра отчета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519771" wp14:editId="5D020924">
                <wp:simplePos x="0" y="0"/>
                <wp:positionH relativeFrom="column">
                  <wp:posOffset>272416</wp:posOffset>
                </wp:positionH>
                <wp:positionV relativeFrom="paragraph">
                  <wp:posOffset>1595120</wp:posOffset>
                </wp:positionV>
                <wp:extent cx="762000" cy="381000"/>
                <wp:effectExtent l="19050" t="1905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3810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C223A3" id="Прямоугольник 10" o:spid="_x0000_s1026" style="position:absolute;margin-left:21.45pt;margin-top:125.6pt;width:60pt;height:3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" filled="f" strokecolor="red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977059" wp14:editId="722EDE4F">
                <wp:simplePos x="0" y="0"/>
                <wp:positionH relativeFrom="column">
                  <wp:posOffset>3387090</wp:posOffset>
                </wp:positionH>
                <wp:positionV relativeFrom="paragraph">
                  <wp:posOffset>661670</wp:posOffset>
                </wp:positionV>
                <wp:extent cx="1057275" cy="381000"/>
                <wp:effectExtent l="19050" t="19050" r="2857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810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5CB9EC" id="Прямоугольник 9" o:spid="_x0000_s1026" style="position:absolute;margin-left:266.7pt;margin-top:52.1pt;width:83.25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" filled="f" strokecolor="red" strokeweight="2.25pt"/>
            </w:pict>
          </mc:Fallback>
        </mc:AlternateContent>
      </w:r>
      <w:r>
        <w:rPr>
          <w:noProof/>
        </w:rPr>
        <w:drawing>
          <wp:inline distT="0" distB="0" distL="0" distR="0" wp14:anchorId="18B5E490" wp14:editId="2186AD67">
            <wp:extent cx="5940425" cy="2251075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5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6065D" w14:textId="14E48127" w:rsidR="005121B5" w:rsidRDefault="005121B5" w:rsidP="005121B5">
      <w:pPr>
        <w:spacing w:before="240"/>
        <w:ind w:left="68"/>
        <w:jc w:val="both"/>
      </w:pPr>
      <w:r>
        <w:t>В результате копирования будут корректно перенесены все значения по следующим таблицам: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413"/>
        <w:gridCol w:w="1417"/>
        <w:gridCol w:w="6515"/>
      </w:tblGrid>
      <w:tr w:rsidR="002B7C44" w:rsidRPr="002B7C44" w14:paraId="5C8B4ECF" w14:textId="77777777" w:rsidTr="00B03BC6">
        <w:trPr>
          <w:tblHeader/>
        </w:trPr>
        <w:tc>
          <w:tcPr>
            <w:tcW w:w="756" w:type="pct"/>
            <w:shd w:val="clear" w:color="auto" w:fill="FBE4D5" w:themeFill="accent2" w:themeFillTint="33"/>
          </w:tcPr>
          <w:p w14:paraId="72AC648B" w14:textId="4983BA16" w:rsidR="002B7C44" w:rsidRPr="002B7C44" w:rsidRDefault="002B7C44" w:rsidP="002B7C44">
            <w:pPr>
              <w:jc w:val="both"/>
              <w:rPr>
                <w:b/>
                <w:bCs/>
              </w:rPr>
            </w:pPr>
            <w:r w:rsidRPr="002B7C44">
              <w:rPr>
                <w:b/>
                <w:bCs/>
              </w:rPr>
              <w:t>НОМЕР В 5.2</w:t>
            </w:r>
          </w:p>
        </w:tc>
        <w:tc>
          <w:tcPr>
            <w:tcW w:w="758" w:type="pct"/>
            <w:shd w:val="clear" w:color="auto" w:fill="FBE4D5" w:themeFill="accent2" w:themeFillTint="33"/>
          </w:tcPr>
          <w:p w14:paraId="5A9A2B2B" w14:textId="2DE3BCA9" w:rsidR="002B7C44" w:rsidRPr="002B7C44" w:rsidRDefault="002B7C44" w:rsidP="002B7C44">
            <w:pPr>
              <w:jc w:val="both"/>
              <w:rPr>
                <w:b/>
                <w:bCs/>
              </w:rPr>
            </w:pPr>
            <w:r w:rsidRPr="002B7C44">
              <w:rPr>
                <w:b/>
                <w:bCs/>
              </w:rPr>
              <w:t xml:space="preserve">НОМЕР В </w:t>
            </w:r>
            <w:r w:rsidR="005A2BDD">
              <w:rPr>
                <w:b/>
                <w:bCs/>
              </w:rPr>
              <w:t>6.2</w:t>
            </w:r>
          </w:p>
        </w:tc>
        <w:tc>
          <w:tcPr>
            <w:tcW w:w="3486" w:type="pct"/>
            <w:shd w:val="clear" w:color="auto" w:fill="FBE4D5" w:themeFill="accent2" w:themeFillTint="33"/>
          </w:tcPr>
          <w:p w14:paraId="6777086E" w14:textId="2B270E3F" w:rsidR="002B7C44" w:rsidRPr="002B7C44" w:rsidRDefault="002B7C44" w:rsidP="002B7C44">
            <w:pPr>
              <w:jc w:val="both"/>
              <w:rPr>
                <w:b/>
                <w:bCs/>
              </w:rPr>
            </w:pPr>
            <w:r w:rsidRPr="002B7C44">
              <w:rPr>
                <w:b/>
                <w:bCs/>
              </w:rPr>
              <w:t>НАИМЕНОВАНИЕ ТАБЛИЦЫ</w:t>
            </w:r>
          </w:p>
        </w:tc>
      </w:tr>
      <w:tr w:rsidR="002B7C44" w:rsidRPr="002B7C44" w14:paraId="40F38669" w14:textId="77777777" w:rsidTr="002B7C44">
        <w:tc>
          <w:tcPr>
            <w:tcW w:w="756" w:type="pct"/>
          </w:tcPr>
          <w:p w14:paraId="5F1B77AB" w14:textId="2D1D50B1" w:rsidR="002B7C44" w:rsidRPr="002B7C44" w:rsidRDefault="00891E0F" w:rsidP="002B7C44">
            <w:pPr>
              <w:jc w:val="both"/>
            </w:pPr>
            <w:r>
              <w:t>20.2</w:t>
            </w:r>
          </w:p>
        </w:tc>
        <w:tc>
          <w:tcPr>
            <w:tcW w:w="758" w:type="pct"/>
          </w:tcPr>
          <w:p w14:paraId="26B69FA6" w14:textId="29B9D2C6" w:rsidR="002B7C44" w:rsidRPr="002B7C44" w:rsidRDefault="00A03302" w:rsidP="002B7C44">
            <w:pPr>
              <w:jc w:val="both"/>
            </w:pPr>
            <w:r>
              <w:t>20.2</w:t>
            </w:r>
          </w:p>
        </w:tc>
        <w:tc>
          <w:tcPr>
            <w:tcW w:w="3486" w:type="pct"/>
          </w:tcPr>
          <w:p w14:paraId="32ECC94E" w14:textId="24B3F47A" w:rsidR="002B7C44" w:rsidRPr="002B7C44" w:rsidRDefault="002B7C44" w:rsidP="002B7C44">
            <w:pPr>
              <w:jc w:val="both"/>
            </w:pPr>
            <w:r w:rsidRPr="002B7C44">
              <w:t>Анализ изменений запасов</w:t>
            </w:r>
          </w:p>
        </w:tc>
      </w:tr>
      <w:tr w:rsidR="002B7C44" w:rsidRPr="002B7C44" w14:paraId="7328CAFF" w14:textId="77777777" w:rsidTr="002B7C44">
        <w:tc>
          <w:tcPr>
            <w:tcW w:w="756" w:type="pct"/>
          </w:tcPr>
          <w:p w14:paraId="6B422AE4" w14:textId="29D6CD0B" w:rsidR="002B7C44" w:rsidRPr="002B7C44" w:rsidRDefault="00891E0F" w:rsidP="002B7C44">
            <w:pPr>
              <w:jc w:val="both"/>
            </w:pPr>
            <w:r>
              <w:t>49.1</w:t>
            </w:r>
          </w:p>
        </w:tc>
        <w:tc>
          <w:tcPr>
            <w:tcW w:w="758" w:type="pct"/>
          </w:tcPr>
          <w:p w14:paraId="67D8CC43" w14:textId="422DED7D" w:rsidR="002B7C44" w:rsidRPr="002B7C44" w:rsidRDefault="00A03302" w:rsidP="002B7C44">
            <w:pPr>
              <w:jc w:val="both"/>
            </w:pPr>
            <w:r>
              <w:t>49.1</w:t>
            </w:r>
          </w:p>
        </w:tc>
        <w:tc>
          <w:tcPr>
            <w:tcW w:w="3486" w:type="pct"/>
          </w:tcPr>
          <w:p w14:paraId="59783226" w14:textId="4717670A" w:rsidR="002B7C44" w:rsidRPr="002B7C44" w:rsidRDefault="002B7C44" w:rsidP="002B7C44">
            <w:pPr>
              <w:jc w:val="both"/>
            </w:pPr>
            <w:r w:rsidRPr="002B7C44">
              <w:t>Дивиденды</w:t>
            </w:r>
          </w:p>
        </w:tc>
      </w:tr>
      <w:tr w:rsidR="002B7C44" w:rsidRPr="002B7C44" w14:paraId="5264DF56" w14:textId="77777777" w:rsidTr="002B7C44">
        <w:tc>
          <w:tcPr>
            <w:tcW w:w="756" w:type="pct"/>
          </w:tcPr>
          <w:p w14:paraId="5D0CB12D" w14:textId="7740EAC8" w:rsidR="002B7C44" w:rsidRPr="00706057" w:rsidRDefault="0002400B" w:rsidP="002B7C44">
            <w:pPr>
              <w:jc w:val="both"/>
              <w:rPr>
                <w:lang w:val="en-US"/>
              </w:rPr>
            </w:pPr>
            <w:r>
              <w:t>42.2</w:t>
            </w:r>
          </w:p>
        </w:tc>
        <w:tc>
          <w:tcPr>
            <w:tcW w:w="758" w:type="pct"/>
          </w:tcPr>
          <w:p w14:paraId="27F62982" w14:textId="519CDCA8" w:rsidR="002B7C44" w:rsidRPr="002B7C44" w:rsidRDefault="00A03302" w:rsidP="002B7C44">
            <w:pPr>
              <w:jc w:val="both"/>
            </w:pPr>
            <w:r>
              <w:t>41.2</w:t>
            </w:r>
          </w:p>
        </w:tc>
        <w:tc>
          <w:tcPr>
            <w:tcW w:w="3486" w:type="pct"/>
          </w:tcPr>
          <w:p w14:paraId="7F0087C0" w14:textId="03211A2F" w:rsidR="002B7C44" w:rsidRPr="002B7C44" w:rsidRDefault="002B7C44" w:rsidP="002B7C44">
            <w:pPr>
              <w:jc w:val="both"/>
            </w:pPr>
            <w:r w:rsidRPr="002B7C44">
              <w:t>Расходы по прочим долгосрочным вознаграждениям</w:t>
            </w:r>
          </w:p>
        </w:tc>
      </w:tr>
    </w:tbl>
    <w:p w14:paraId="6D06B2B8" w14:textId="366F6357" w:rsidR="005121B5" w:rsidRDefault="005121B5" w:rsidP="005121B5">
      <w:pPr>
        <w:spacing w:before="240"/>
        <w:jc w:val="both"/>
      </w:pPr>
      <w:r>
        <w:t xml:space="preserve">Данные по следующим таблицам будут перенесены частично (т.е. для корректного представления отчетности в ЦБ необходимо </w:t>
      </w:r>
      <w:r w:rsidRPr="00A03302">
        <w:rPr>
          <w:color w:val="FF0000"/>
          <w:highlight w:val="yellow"/>
        </w:rPr>
        <w:t>зайти в каждую таблицу и</w:t>
      </w:r>
      <w:r w:rsidR="001A368B" w:rsidRPr="00A03302">
        <w:rPr>
          <w:color w:val="FF0000"/>
          <w:highlight w:val="yellow"/>
        </w:rPr>
        <w:t xml:space="preserve"> вручную</w:t>
      </w:r>
      <w:r w:rsidRPr="00A03302">
        <w:rPr>
          <w:color w:val="FF0000"/>
          <w:highlight w:val="yellow"/>
        </w:rPr>
        <w:t xml:space="preserve"> </w:t>
      </w:r>
      <w:proofErr w:type="spellStart"/>
      <w:r w:rsidRPr="00A03302">
        <w:rPr>
          <w:color w:val="FF0000"/>
          <w:highlight w:val="yellow"/>
        </w:rPr>
        <w:t>дозаполнить</w:t>
      </w:r>
      <w:proofErr w:type="spellEnd"/>
      <w:r w:rsidRPr="00A03302">
        <w:rPr>
          <w:color w:val="FF0000"/>
        </w:rPr>
        <w:t xml:space="preserve"> </w:t>
      </w:r>
      <w:r>
        <w:t>не перенесённые значения):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411"/>
        <w:gridCol w:w="1419"/>
        <w:gridCol w:w="6515"/>
      </w:tblGrid>
      <w:tr w:rsidR="00B03BC6" w:rsidRPr="00B03BC6" w14:paraId="176D3517" w14:textId="77777777" w:rsidTr="00B03BC6">
        <w:trPr>
          <w:tblHeader/>
        </w:trPr>
        <w:tc>
          <w:tcPr>
            <w:tcW w:w="755" w:type="pct"/>
            <w:shd w:val="clear" w:color="auto" w:fill="FBE4D5" w:themeFill="accent2" w:themeFillTint="33"/>
          </w:tcPr>
          <w:p w14:paraId="22D744E5" w14:textId="79258A94" w:rsidR="00B03BC6" w:rsidRPr="00B03BC6" w:rsidRDefault="00B03BC6" w:rsidP="00B03BC6">
            <w:pPr>
              <w:jc w:val="both"/>
            </w:pPr>
            <w:r w:rsidRPr="002B7C44">
              <w:rPr>
                <w:b/>
                <w:bCs/>
              </w:rPr>
              <w:t>НОМЕР В 5.2</w:t>
            </w:r>
          </w:p>
        </w:tc>
        <w:tc>
          <w:tcPr>
            <w:tcW w:w="759" w:type="pct"/>
            <w:shd w:val="clear" w:color="auto" w:fill="FBE4D5" w:themeFill="accent2" w:themeFillTint="33"/>
          </w:tcPr>
          <w:p w14:paraId="377AD78A" w14:textId="0F65C0EA" w:rsidR="00B03BC6" w:rsidRPr="00B03BC6" w:rsidRDefault="00B03BC6" w:rsidP="00B03BC6">
            <w:pPr>
              <w:jc w:val="both"/>
            </w:pPr>
            <w:r w:rsidRPr="002B7C44">
              <w:rPr>
                <w:b/>
                <w:bCs/>
              </w:rPr>
              <w:t xml:space="preserve">НОМЕР В </w:t>
            </w:r>
            <w:r w:rsidR="005A2BDD">
              <w:rPr>
                <w:b/>
                <w:bCs/>
              </w:rPr>
              <w:t>6.2</w:t>
            </w:r>
          </w:p>
        </w:tc>
        <w:tc>
          <w:tcPr>
            <w:tcW w:w="3486" w:type="pct"/>
            <w:shd w:val="clear" w:color="auto" w:fill="FBE4D5" w:themeFill="accent2" w:themeFillTint="33"/>
          </w:tcPr>
          <w:p w14:paraId="7EAB9482" w14:textId="7A563699" w:rsidR="00B03BC6" w:rsidRPr="00B03BC6" w:rsidRDefault="00B03BC6" w:rsidP="00B03BC6">
            <w:pPr>
              <w:jc w:val="both"/>
            </w:pPr>
            <w:r w:rsidRPr="002B7C44">
              <w:rPr>
                <w:b/>
                <w:bCs/>
              </w:rPr>
              <w:t>НАИМЕНОВАНИЕ ТАБЛИЦЫ</w:t>
            </w:r>
          </w:p>
        </w:tc>
      </w:tr>
      <w:tr w:rsidR="00B03BC6" w:rsidRPr="00B03BC6" w14:paraId="176B32A4" w14:textId="77777777" w:rsidTr="00B03BC6">
        <w:tc>
          <w:tcPr>
            <w:tcW w:w="755" w:type="pct"/>
          </w:tcPr>
          <w:p w14:paraId="3C2F6DEC" w14:textId="6610A211" w:rsidR="00B03BC6" w:rsidRPr="00B03BC6" w:rsidRDefault="00B03BC6" w:rsidP="00B03BC6">
            <w:pPr>
              <w:jc w:val="both"/>
            </w:pPr>
            <w:r w:rsidRPr="00B03BC6">
              <w:t>0420002</w:t>
            </w:r>
          </w:p>
        </w:tc>
        <w:tc>
          <w:tcPr>
            <w:tcW w:w="759" w:type="pct"/>
          </w:tcPr>
          <w:p w14:paraId="448E0621" w14:textId="04D3E434" w:rsidR="00B03BC6" w:rsidRPr="00B03BC6" w:rsidRDefault="00B03BC6" w:rsidP="00B03BC6">
            <w:pPr>
              <w:jc w:val="both"/>
            </w:pPr>
            <w:r w:rsidRPr="00B03BC6">
              <w:t>0420002</w:t>
            </w:r>
          </w:p>
        </w:tc>
        <w:tc>
          <w:tcPr>
            <w:tcW w:w="3486" w:type="pct"/>
          </w:tcPr>
          <w:p w14:paraId="6443C862" w14:textId="5C690913" w:rsidR="00B03BC6" w:rsidRPr="00B03BC6" w:rsidRDefault="00B03BC6" w:rsidP="00B03BC6">
            <w:pPr>
              <w:jc w:val="both"/>
            </w:pPr>
            <w:r w:rsidRPr="00B03BC6">
              <w:t>0420002 Бухгалтерский баланс организации</w:t>
            </w:r>
          </w:p>
        </w:tc>
      </w:tr>
      <w:tr w:rsidR="00B03BC6" w:rsidRPr="00B03BC6" w14:paraId="593469D9" w14:textId="77777777" w:rsidTr="00B03BC6">
        <w:tc>
          <w:tcPr>
            <w:tcW w:w="755" w:type="pct"/>
          </w:tcPr>
          <w:p w14:paraId="391F44C0" w14:textId="59BCD38C" w:rsidR="00B03BC6" w:rsidRPr="00B03BC6" w:rsidRDefault="00B03BC6" w:rsidP="00B03BC6">
            <w:pPr>
              <w:jc w:val="both"/>
            </w:pPr>
            <w:r w:rsidRPr="00B03BC6">
              <w:t>042000</w:t>
            </w:r>
            <w:r>
              <w:t>3</w:t>
            </w:r>
          </w:p>
        </w:tc>
        <w:tc>
          <w:tcPr>
            <w:tcW w:w="759" w:type="pct"/>
          </w:tcPr>
          <w:p w14:paraId="3AC4C210" w14:textId="35BA9816" w:rsidR="00B03BC6" w:rsidRPr="00B03BC6" w:rsidRDefault="00B03BC6" w:rsidP="00B03BC6">
            <w:pPr>
              <w:jc w:val="both"/>
            </w:pPr>
            <w:r w:rsidRPr="00B03BC6">
              <w:t>042000</w:t>
            </w:r>
            <w:r>
              <w:t>3</w:t>
            </w:r>
          </w:p>
        </w:tc>
        <w:tc>
          <w:tcPr>
            <w:tcW w:w="3486" w:type="pct"/>
          </w:tcPr>
          <w:p w14:paraId="06828BA8" w14:textId="178DECDE" w:rsidR="00B03BC6" w:rsidRPr="00B03BC6" w:rsidRDefault="00B03BC6" w:rsidP="00B03BC6">
            <w:pPr>
              <w:jc w:val="both"/>
            </w:pPr>
            <w:r w:rsidRPr="00B03BC6">
              <w:t>0420003 Отчет о финансовых результатах организации</w:t>
            </w:r>
          </w:p>
        </w:tc>
      </w:tr>
      <w:tr w:rsidR="00B03BC6" w:rsidRPr="00B03BC6" w14:paraId="486998DB" w14:textId="77777777" w:rsidTr="00B03BC6">
        <w:tc>
          <w:tcPr>
            <w:tcW w:w="755" w:type="pct"/>
          </w:tcPr>
          <w:p w14:paraId="517A3215" w14:textId="660DFC6D" w:rsidR="00B03BC6" w:rsidRPr="00B03BC6" w:rsidRDefault="00B03BC6" w:rsidP="00B03BC6">
            <w:pPr>
              <w:jc w:val="both"/>
            </w:pPr>
            <w:r w:rsidRPr="00B03BC6">
              <w:t>042000</w:t>
            </w:r>
            <w:r>
              <w:t>4</w:t>
            </w:r>
          </w:p>
        </w:tc>
        <w:tc>
          <w:tcPr>
            <w:tcW w:w="759" w:type="pct"/>
          </w:tcPr>
          <w:p w14:paraId="564A89A9" w14:textId="1A5BD655" w:rsidR="00B03BC6" w:rsidRPr="00B03BC6" w:rsidRDefault="00B03BC6" w:rsidP="00B03BC6">
            <w:pPr>
              <w:jc w:val="both"/>
            </w:pPr>
            <w:r w:rsidRPr="00B03BC6">
              <w:t>042000</w:t>
            </w:r>
            <w:r>
              <w:t>4</w:t>
            </w:r>
          </w:p>
        </w:tc>
        <w:tc>
          <w:tcPr>
            <w:tcW w:w="3486" w:type="pct"/>
          </w:tcPr>
          <w:p w14:paraId="4ACD7E0D" w14:textId="2955A93E" w:rsidR="00B03BC6" w:rsidRPr="00B03BC6" w:rsidRDefault="00B03BC6" w:rsidP="00B03BC6">
            <w:pPr>
              <w:jc w:val="both"/>
            </w:pPr>
            <w:r w:rsidRPr="00B03BC6">
              <w:t>0420004 Отчет об изменениях капитала организации</w:t>
            </w:r>
          </w:p>
        </w:tc>
      </w:tr>
      <w:tr w:rsidR="00B03BC6" w:rsidRPr="00B03BC6" w14:paraId="7A77AEC0" w14:textId="77777777" w:rsidTr="00B03BC6">
        <w:tc>
          <w:tcPr>
            <w:tcW w:w="755" w:type="pct"/>
          </w:tcPr>
          <w:p w14:paraId="4DE2EF6B" w14:textId="06662CDF" w:rsidR="00B03BC6" w:rsidRPr="00B03BC6" w:rsidRDefault="00B03BC6" w:rsidP="00B03BC6">
            <w:pPr>
              <w:jc w:val="both"/>
            </w:pPr>
            <w:r w:rsidRPr="00B03BC6">
              <w:t>042000</w:t>
            </w:r>
            <w:r>
              <w:t>5</w:t>
            </w:r>
          </w:p>
        </w:tc>
        <w:tc>
          <w:tcPr>
            <w:tcW w:w="759" w:type="pct"/>
          </w:tcPr>
          <w:p w14:paraId="2440B775" w14:textId="1DEA66A3" w:rsidR="00B03BC6" w:rsidRPr="00B03BC6" w:rsidRDefault="00B03BC6" w:rsidP="00B03BC6">
            <w:pPr>
              <w:jc w:val="both"/>
            </w:pPr>
            <w:r w:rsidRPr="00B03BC6">
              <w:t>042000</w:t>
            </w:r>
            <w:r>
              <w:t>5</w:t>
            </w:r>
          </w:p>
        </w:tc>
        <w:tc>
          <w:tcPr>
            <w:tcW w:w="3486" w:type="pct"/>
          </w:tcPr>
          <w:p w14:paraId="1619E520" w14:textId="049005F2" w:rsidR="00B03BC6" w:rsidRPr="00B03BC6" w:rsidRDefault="00B03BC6" w:rsidP="00B03BC6">
            <w:pPr>
              <w:jc w:val="both"/>
            </w:pPr>
            <w:r w:rsidRPr="00B03BC6">
              <w:t>0420005 Отчет о движении денежных средств организации</w:t>
            </w:r>
          </w:p>
        </w:tc>
      </w:tr>
      <w:tr w:rsidR="00B03BC6" w:rsidRPr="00B03BC6" w14:paraId="7F439141" w14:textId="77777777" w:rsidTr="00B03BC6">
        <w:tc>
          <w:tcPr>
            <w:tcW w:w="755" w:type="pct"/>
          </w:tcPr>
          <w:p w14:paraId="446AAF68" w14:textId="4692A2E3" w:rsidR="00B03BC6" w:rsidRPr="00B03BC6" w:rsidRDefault="00891E0F" w:rsidP="00B03BC6">
            <w:pPr>
              <w:jc w:val="both"/>
            </w:pPr>
            <w:r>
              <w:lastRenderedPageBreak/>
              <w:t>13.2</w:t>
            </w:r>
          </w:p>
        </w:tc>
        <w:tc>
          <w:tcPr>
            <w:tcW w:w="759" w:type="pct"/>
          </w:tcPr>
          <w:p w14:paraId="3D163C1A" w14:textId="1CD694CC" w:rsidR="00B03BC6" w:rsidRPr="00B03BC6" w:rsidRDefault="00A03302" w:rsidP="00B03BC6">
            <w:pPr>
              <w:jc w:val="both"/>
            </w:pPr>
            <w:r>
              <w:t>13.2</w:t>
            </w:r>
          </w:p>
        </w:tc>
        <w:tc>
          <w:tcPr>
            <w:tcW w:w="3486" w:type="pct"/>
          </w:tcPr>
          <w:p w14:paraId="5C77E972" w14:textId="61CAD33A" w:rsidR="00B03BC6" w:rsidRPr="00B03BC6" w:rsidRDefault="00B03BC6" w:rsidP="00B03BC6">
            <w:pPr>
              <w:jc w:val="both"/>
            </w:pPr>
            <w:r w:rsidRPr="00B03BC6">
              <w:t>Анализ изменений резерва под обесценение инвестиций в ассоциированные организации</w:t>
            </w:r>
          </w:p>
        </w:tc>
      </w:tr>
      <w:tr w:rsidR="00B03BC6" w:rsidRPr="00B03BC6" w14:paraId="4CD6656F" w14:textId="77777777" w:rsidTr="00B03BC6">
        <w:tc>
          <w:tcPr>
            <w:tcW w:w="755" w:type="pct"/>
          </w:tcPr>
          <w:p w14:paraId="36B0390A" w14:textId="030CC16C" w:rsidR="00B03BC6" w:rsidRPr="00B03BC6" w:rsidRDefault="00891E0F" w:rsidP="00B03BC6">
            <w:pPr>
              <w:jc w:val="both"/>
            </w:pPr>
            <w:r>
              <w:t>15.2</w:t>
            </w:r>
          </w:p>
        </w:tc>
        <w:tc>
          <w:tcPr>
            <w:tcW w:w="759" w:type="pct"/>
          </w:tcPr>
          <w:p w14:paraId="0E5A02F3" w14:textId="14AF7D07" w:rsidR="00B03BC6" w:rsidRPr="00B03BC6" w:rsidRDefault="00A03302" w:rsidP="00B03BC6">
            <w:pPr>
              <w:jc w:val="both"/>
            </w:pPr>
            <w:r>
              <w:t>15.2</w:t>
            </w:r>
          </w:p>
        </w:tc>
        <w:tc>
          <w:tcPr>
            <w:tcW w:w="3486" w:type="pct"/>
          </w:tcPr>
          <w:p w14:paraId="5E285875" w14:textId="190C77BB" w:rsidR="00B03BC6" w:rsidRPr="00B03BC6" w:rsidRDefault="00B03BC6" w:rsidP="00B03BC6">
            <w:pPr>
              <w:jc w:val="both"/>
            </w:pPr>
            <w:r w:rsidRPr="00B03BC6">
              <w:t>Анализ изменений резерва под обесценение инвестиций в дочерние организации</w:t>
            </w:r>
          </w:p>
        </w:tc>
      </w:tr>
      <w:tr w:rsidR="00B03BC6" w:rsidRPr="00B03BC6" w14:paraId="4B31ABC9" w14:textId="77777777" w:rsidTr="00B03BC6">
        <w:tc>
          <w:tcPr>
            <w:tcW w:w="755" w:type="pct"/>
          </w:tcPr>
          <w:p w14:paraId="2378788F" w14:textId="3C546CFA" w:rsidR="00B03BC6" w:rsidRPr="00B03BC6" w:rsidRDefault="00891E0F" w:rsidP="00B03BC6">
            <w:pPr>
              <w:jc w:val="both"/>
            </w:pPr>
            <w:r>
              <w:t>14.2</w:t>
            </w:r>
          </w:p>
        </w:tc>
        <w:tc>
          <w:tcPr>
            <w:tcW w:w="759" w:type="pct"/>
          </w:tcPr>
          <w:p w14:paraId="7C9A371A" w14:textId="3ACF5F9F" w:rsidR="00B03BC6" w:rsidRPr="00B03BC6" w:rsidRDefault="00A03302" w:rsidP="00B03BC6">
            <w:pPr>
              <w:jc w:val="both"/>
            </w:pPr>
            <w:r>
              <w:t>14.2</w:t>
            </w:r>
          </w:p>
        </w:tc>
        <w:tc>
          <w:tcPr>
            <w:tcW w:w="3486" w:type="pct"/>
          </w:tcPr>
          <w:p w14:paraId="57FE2080" w14:textId="2E2FD8BB" w:rsidR="00B03BC6" w:rsidRPr="00B03BC6" w:rsidRDefault="00B03BC6" w:rsidP="00B03BC6">
            <w:pPr>
              <w:jc w:val="both"/>
            </w:pPr>
            <w:r w:rsidRPr="00B03BC6">
              <w:t>Анализ изменений резерва под обесценение инвестиций в совместные предприятия</w:t>
            </w:r>
          </w:p>
        </w:tc>
      </w:tr>
      <w:tr w:rsidR="00B03BC6" w:rsidRPr="00B03BC6" w14:paraId="25A9FB28" w14:textId="77777777" w:rsidTr="00B03BC6">
        <w:tc>
          <w:tcPr>
            <w:tcW w:w="755" w:type="pct"/>
          </w:tcPr>
          <w:p w14:paraId="5E3D66BA" w14:textId="00791938" w:rsidR="00B03BC6" w:rsidRPr="00B03BC6" w:rsidRDefault="00891E0F" w:rsidP="00B03BC6">
            <w:pPr>
              <w:jc w:val="both"/>
            </w:pPr>
            <w:r>
              <w:t>28.1</w:t>
            </w:r>
          </w:p>
        </w:tc>
        <w:tc>
          <w:tcPr>
            <w:tcW w:w="759" w:type="pct"/>
          </w:tcPr>
          <w:p w14:paraId="289E4D28" w14:textId="53470281" w:rsidR="00B03BC6" w:rsidRPr="00B03BC6" w:rsidRDefault="00A03302" w:rsidP="00B03BC6">
            <w:pPr>
              <w:jc w:val="both"/>
            </w:pPr>
            <w:r>
              <w:t>28.1</w:t>
            </w:r>
          </w:p>
        </w:tc>
        <w:tc>
          <w:tcPr>
            <w:tcW w:w="3486" w:type="pct"/>
          </w:tcPr>
          <w:p w14:paraId="4B981D54" w14:textId="4340D0FD" w:rsidR="00B03BC6" w:rsidRPr="00B03BC6" w:rsidRDefault="00B03BC6" w:rsidP="00B03BC6">
            <w:pPr>
              <w:jc w:val="both"/>
            </w:pPr>
            <w:r w:rsidRPr="00B03BC6">
              <w:t>Анализ изменений резервов - оценочных обязательств</w:t>
            </w:r>
          </w:p>
        </w:tc>
      </w:tr>
      <w:tr w:rsidR="00B03BC6" w:rsidRPr="00B03BC6" w14:paraId="0DE071B4" w14:textId="77777777" w:rsidTr="00B03BC6">
        <w:tc>
          <w:tcPr>
            <w:tcW w:w="755" w:type="pct"/>
          </w:tcPr>
          <w:p w14:paraId="73D7B6AC" w14:textId="364B96B1" w:rsidR="00B03BC6" w:rsidRPr="00B03BC6" w:rsidRDefault="00891E0F" w:rsidP="00B03BC6">
            <w:pPr>
              <w:jc w:val="both"/>
            </w:pPr>
            <w:r>
              <w:t>50.1</w:t>
            </w:r>
          </w:p>
        </w:tc>
        <w:tc>
          <w:tcPr>
            <w:tcW w:w="759" w:type="pct"/>
          </w:tcPr>
          <w:p w14:paraId="7204A83E" w14:textId="28F76D9B" w:rsidR="00B03BC6" w:rsidRPr="00B03BC6" w:rsidRDefault="00A03302" w:rsidP="00B03BC6">
            <w:pPr>
              <w:jc w:val="both"/>
            </w:pPr>
            <w:r>
              <w:t>50.1</w:t>
            </w:r>
          </w:p>
        </w:tc>
        <w:tc>
          <w:tcPr>
            <w:tcW w:w="3486" w:type="pct"/>
          </w:tcPr>
          <w:p w14:paraId="0514E6A1" w14:textId="5C02C9CD" w:rsidR="00B03BC6" w:rsidRPr="00B03BC6" w:rsidRDefault="00B03BC6" w:rsidP="00B03BC6">
            <w:pPr>
              <w:jc w:val="both"/>
            </w:pPr>
            <w:r w:rsidRPr="00B03BC6">
              <w:t>Базовая прибыль (убыток) на акцию</w:t>
            </w:r>
          </w:p>
        </w:tc>
      </w:tr>
      <w:tr w:rsidR="00B03BC6" w:rsidRPr="00B03BC6" w14:paraId="4360AFD9" w14:textId="77777777" w:rsidTr="00B03BC6">
        <w:tc>
          <w:tcPr>
            <w:tcW w:w="755" w:type="pct"/>
          </w:tcPr>
          <w:p w14:paraId="37409E00" w14:textId="728322F0" w:rsidR="00B03BC6" w:rsidRPr="00B03BC6" w:rsidRDefault="00891E0F" w:rsidP="00B03BC6">
            <w:pPr>
              <w:jc w:val="both"/>
            </w:pPr>
            <w:r>
              <w:t>51.7</w:t>
            </w:r>
          </w:p>
        </w:tc>
        <w:tc>
          <w:tcPr>
            <w:tcW w:w="759" w:type="pct"/>
          </w:tcPr>
          <w:p w14:paraId="0DFEE5FB" w14:textId="0D4B6DCA" w:rsidR="00B03BC6" w:rsidRPr="00B03BC6" w:rsidRDefault="00A03302" w:rsidP="00B03BC6">
            <w:pPr>
              <w:jc w:val="both"/>
            </w:pPr>
            <w:r>
              <w:t>51.7</w:t>
            </w:r>
          </w:p>
        </w:tc>
        <w:tc>
          <w:tcPr>
            <w:tcW w:w="3486" w:type="pct"/>
          </w:tcPr>
          <w:p w14:paraId="7676B73E" w14:textId="37B74C82" w:rsidR="00B03BC6" w:rsidRPr="00B03BC6" w:rsidRDefault="00B03BC6" w:rsidP="00B03BC6">
            <w:pPr>
              <w:jc w:val="both"/>
            </w:pPr>
            <w:r w:rsidRPr="00B03BC6">
              <w:t>Географическая информация о доходах</w:t>
            </w:r>
          </w:p>
        </w:tc>
      </w:tr>
      <w:tr w:rsidR="00B03BC6" w:rsidRPr="00B03BC6" w14:paraId="0E4235B7" w14:textId="77777777" w:rsidTr="00B03BC6">
        <w:tc>
          <w:tcPr>
            <w:tcW w:w="755" w:type="pct"/>
          </w:tcPr>
          <w:p w14:paraId="4BC9B6CF" w14:textId="593F97E9" w:rsidR="00B03BC6" w:rsidRPr="00B03BC6" w:rsidRDefault="00891E0F" w:rsidP="00B03BC6">
            <w:pPr>
              <w:jc w:val="both"/>
            </w:pPr>
            <w:r>
              <w:t>38.1</w:t>
            </w:r>
          </w:p>
        </w:tc>
        <w:tc>
          <w:tcPr>
            <w:tcW w:w="759" w:type="pct"/>
          </w:tcPr>
          <w:p w14:paraId="7AF32866" w14:textId="14C492E4" w:rsidR="00B03BC6" w:rsidRPr="00B03BC6" w:rsidRDefault="00A03302" w:rsidP="00B03BC6">
            <w:pPr>
              <w:jc w:val="both"/>
            </w:pPr>
            <w:r>
              <w:t>37.1</w:t>
            </w:r>
          </w:p>
        </w:tc>
        <w:tc>
          <w:tcPr>
            <w:tcW w:w="3486" w:type="pct"/>
          </w:tcPr>
          <w:p w14:paraId="6F46E814" w14:textId="06C97DFE" w:rsidR="00B03BC6" w:rsidRPr="00B03BC6" w:rsidRDefault="00B03BC6" w:rsidP="00B03BC6">
            <w:pPr>
              <w:jc w:val="both"/>
            </w:pPr>
            <w:r w:rsidRPr="00B03BC6">
              <w:t>Доходы за вычетом расходов (расходы за вычетом доходов) от операций с инвестиционным имуществом и капитальными вложениями в него</w:t>
            </w:r>
          </w:p>
        </w:tc>
      </w:tr>
      <w:tr w:rsidR="00B03BC6" w:rsidRPr="00B03BC6" w14:paraId="09FFF9C0" w14:textId="77777777" w:rsidTr="00B03BC6">
        <w:tc>
          <w:tcPr>
            <w:tcW w:w="755" w:type="pct"/>
          </w:tcPr>
          <w:p w14:paraId="3343A0E7" w14:textId="211B21D7" w:rsidR="00B03BC6" w:rsidRPr="00B03BC6" w:rsidRDefault="00891E0F" w:rsidP="00B03BC6">
            <w:pPr>
              <w:jc w:val="both"/>
            </w:pPr>
            <w:r>
              <w:t>51.1</w:t>
            </w:r>
          </w:p>
        </w:tc>
        <w:tc>
          <w:tcPr>
            <w:tcW w:w="759" w:type="pct"/>
          </w:tcPr>
          <w:p w14:paraId="0E1871F8" w14:textId="21E3A426" w:rsidR="00B03BC6" w:rsidRPr="00B03BC6" w:rsidRDefault="00A03302" w:rsidP="00B03BC6">
            <w:pPr>
              <w:jc w:val="both"/>
            </w:pPr>
            <w:r>
              <w:t>51.1</w:t>
            </w:r>
          </w:p>
        </w:tc>
        <w:tc>
          <w:tcPr>
            <w:tcW w:w="3486" w:type="pct"/>
          </w:tcPr>
          <w:p w14:paraId="1D135711" w14:textId="5D61DAEC" w:rsidR="00B03BC6" w:rsidRPr="00B03BC6" w:rsidRDefault="00B03BC6" w:rsidP="00B03BC6">
            <w:pPr>
              <w:jc w:val="both"/>
            </w:pPr>
            <w:r w:rsidRPr="00B03BC6">
              <w:t>Информация о распределении активов и обязательств по отчетным сегментам</w:t>
            </w:r>
          </w:p>
        </w:tc>
      </w:tr>
      <w:tr w:rsidR="00B03BC6" w:rsidRPr="00B03BC6" w14:paraId="3DE32D9F" w14:textId="77777777" w:rsidTr="00B03BC6">
        <w:tc>
          <w:tcPr>
            <w:tcW w:w="755" w:type="pct"/>
          </w:tcPr>
          <w:p w14:paraId="113A0275" w14:textId="16F87A5F" w:rsidR="00B03BC6" w:rsidRPr="00B03BC6" w:rsidRDefault="00A03302" w:rsidP="00B03BC6">
            <w:pPr>
              <w:jc w:val="both"/>
            </w:pPr>
            <w:r>
              <w:t>ИНФО</w:t>
            </w:r>
          </w:p>
        </w:tc>
        <w:tc>
          <w:tcPr>
            <w:tcW w:w="759" w:type="pct"/>
          </w:tcPr>
          <w:p w14:paraId="4F6C4C0C" w14:textId="3990A70A" w:rsidR="00B03BC6" w:rsidRPr="00B03BC6" w:rsidRDefault="00A03302" w:rsidP="00B03BC6">
            <w:pPr>
              <w:jc w:val="both"/>
            </w:pPr>
            <w:r>
              <w:t>ИНФО</w:t>
            </w:r>
          </w:p>
        </w:tc>
        <w:tc>
          <w:tcPr>
            <w:tcW w:w="3486" w:type="pct"/>
          </w:tcPr>
          <w:p w14:paraId="3C1CF4AC" w14:textId="5AD8EF97" w:rsidR="00B03BC6" w:rsidRPr="00B03BC6" w:rsidRDefault="00B03BC6" w:rsidP="00B03BC6">
            <w:pPr>
              <w:jc w:val="both"/>
            </w:pPr>
            <w:r w:rsidRPr="00B03BC6">
              <w:t>Информация об организации</w:t>
            </w:r>
          </w:p>
        </w:tc>
      </w:tr>
      <w:tr w:rsidR="00B03BC6" w:rsidRPr="00B03BC6" w14:paraId="4A4C242C" w14:textId="77777777" w:rsidTr="00B03BC6">
        <w:tc>
          <w:tcPr>
            <w:tcW w:w="755" w:type="pct"/>
          </w:tcPr>
          <w:p w14:paraId="4BC43B09" w14:textId="63BF0AC1" w:rsidR="00B03BC6" w:rsidRPr="00B03BC6" w:rsidRDefault="00891E0F" w:rsidP="00B03BC6">
            <w:pPr>
              <w:jc w:val="both"/>
            </w:pPr>
            <w:r>
              <w:t>48.1</w:t>
            </w:r>
          </w:p>
        </w:tc>
        <w:tc>
          <w:tcPr>
            <w:tcW w:w="759" w:type="pct"/>
          </w:tcPr>
          <w:p w14:paraId="1EFADE0A" w14:textId="09D2DCA9" w:rsidR="00B03BC6" w:rsidRPr="00B03BC6" w:rsidRDefault="00A03302" w:rsidP="00B03BC6">
            <w:pPr>
              <w:jc w:val="both"/>
            </w:pPr>
            <w:r>
              <w:t>48.1</w:t>
            </w:r>
          </w:p>
        </w:tc>
        <w:tc>
          <w:tcPr>
            <w:tcW w:w="3486" w:type="pct"/>
          </w:tcPr>
          <w:p w14:paraId="4F59FD02" w14:textId="08AE3A2F" w:rsidR="00B03BC6" w:rsidRPr="00B03BC6" w:rsidRDefault="00B03BC6" w:rsidP="00B03BC6">
            <w:pPr>
              <w:jc w:val="both"/>
            </w:pPr>
            <w:r w:rsidRPr="00B03BC6">
              <w:t>Налог на прибыль в разрезе компонентов</w:t>
            </w:r>
          </w:p>
        </w:tc>
      </w:tr>
      <w:tr w:rsidR="00B03BC6" w:rsidRPr="00B03BC6" w14:paraId="3ADD92A8" w14:textId="77777777" w:rsidTr="00B03BC6">
        <w:tc>
          <w:tcPr>
            <w:tcW w:w="755" w:type="pct"/>
          </w:tcPr>
          <w:p w14:paraId="6AAC7204" w14:textId="604C0080" w:rsidR="00B03BC6" w:rsidRPr="00B03BC6" w:rsidRDefault="00891E0F" w:rsidP="00B03BC6">
            <w:pPr>
              <w:jc w:val="both"/>
            </w:pPr>
            <w:r>
              <w:t>29.1</w:t>
            </w:r>
          </w:p>
        </w:tc>
        <w:tc>
          <w:tcPr>
            <w:tcW w:w="759" w:type="pct"/>
          </w:tcPr>
          <w:p w14:paraId="386FD8E7" w14:textId="76C2178E" w:rsidR="00B03BC6" w:rsidRPr="00B03BC6" w:rsidRDefault="00A03302" w:rsidP="00B03BC6">
            <w:pPr>
              <w:jc w:val="both"/>
            </w:pPr>
            <w:r>
              <w:t>29.1</w:t>
            </w:r>
          </w:p>
        </w:tc>
        <w:tc>
          <w:tcPr>
            <w:tcW w:w="3486" w:type="pct"/>
          </w:tcPr>
          <w:p w14:paraId="66147BC8" w14:textId="1924EB9E" w:rsidR="00B03BC6" w:rsidRPr="00B03BC6" w:rsidRDefault="00B03BC6" w:rsidP="00B03BC6">
            <w:pPr>
              <w:jc w:val="both"/>
            </w:pPr>
            <w:r w:rsidRPr="00B03BC6">
              <w:t>Прочие обязательства</w:t>
            </w:r>
          </w:p>
        </w:tc>
      </w:tr>
      <w:tr w:rsidR="00B03BC6" w:rsidRPr="00B03BC6" w14:paraId="5417B58D" w14:textId="77777777" w:rsidTr="00B03BC6">
        <w:tc>
          <w:tcPr>
            <w:tcW w:w="755" w:type="pct"/>
          </w:tcPr>
          <w:p w14:paraId="11E66685" w14:textId="531CBDE0" w:rsidR="00B03BC6" w:rsidRPr="00B03BC6" w:rsidRDefault="00891E0F" w:rsidP="00B03BC6">
            <w:pPr>
              <w:jc w:val="both"/>
            </w:pPr>
            <w:r>
              <w:t>47.2</w:t>
            </w:r>
          </w:p>
        </w:tc>
        <w:tc>
          <w:tcPr>
            <w:tcW w:w="759" w:type="pct"/>
          </w:tcPr>
          <w:p w14:paraId="0E38BB3C" w14:textId="2388DB22" w:rsidR="00B03BC6" w:rsidRPr="00B03BC6" w:rsidRDefault="005A2BDD" w:rsidP="00B03BC6">
            <w:pPr>
              <w:jc w:val="both"/>
            </w:pPr>
            <w:r>
              <w:t>46.2</w:t>
            </w:r>
          </w:p>
        </w:tc>
        <w:tc>
          <w:tcPr>
            <w:tcW w:w="3486" w:type="pct"/>
          </w:tcPr>
          <w:p w14:paraId="614FF931" w14:textId="35E0DADA" w:rsidR="00B03BC6" w:rsidRPr="00B03BC6" w:rsidRDefault="00B03BC6" w:rsidP="00B03BC6">
            <w:pPr>
              <w:jc w:val="both"/>
            </w:pPr>
            <w:r w:rsidRPr="00B03BC6">
              <w:t>Прочие расходы</w:t>
            </w:r>
          </w:p>
        </w:tc>
      </w:tr>
      <w:tr w:rsidR="00B03BC6" w:rsidRPr="00B03BC6" w14:paraId="1385C7E2" w14:textId="77777777" w:rsidTr="00B03BC6">
        <w:tc>
          <w:tcPr>
            <w:tcW w:w="755" w:type="pct"/>
          </w:tcPr>
          <w:p w14:paraId="0EDAD386" w14:textId="72B94254" w:rsidR="00B03BC6" w:rsidRPr="00B03BC6" w:rsidRDefault="00891E0F" w:rsidP="00B03BC6">
            <w:pPr>
              <w:jc w:val="both"/>
            </w:pPr>
            <w:r>
              <w:t>27.8</w:t>
            </w:r>
          </w:p>
        </w:tc>
        <w:tc>
          <w:tcPr>
            <w:tcW w:w="759" w:type="pct"/>
          </w:tcPr>
          <w:p w14:paraId="3B9C11D1" w14:textId="1F282045" w:rsidR="00B03BC6" w:rsidRPr="00B03BC6" w:rsidRDefault="005A2BDD" w:rsidP="00B03BC6">
            <w:pPr>
              <w:jc w:val="both"/>
            </w:pPr>
            <w:r>
              <w:t>27.8</w:t>
            </w:r>
          </w:p>
        </w:tc>
        <w:tc>
          <w:tcPr>
            <w:tcW w:w="3486" w:type="pct"/>
          </w:tcPr>
          <w:p w14:paraId="2C9CB984" w14:textId="31739EB3" w:rsidR="00B03BC6" w:rsidRPr="00B03BC6" w:rsidRDefault="00B03BC6" w:rsidP="00B03BC6">
            <w:pPr>
              <w:jc w:val="both"/>
            </w:pPr>
            <w:r w:rsidRPr="00B03BC6">
              <w:t>Расходы по программе с установленными выплатами</w:t>
            </w:r>
          </w:p>
        </w:tc>
      </w:tr>
      <w:tr w:rsidR="00B03BC6" w:rsidRPr="00B03BC6" w14:paraId="7936C104" w14:textId="77777777" w:rsidTr="00B03BC6">
        <w:tc>
          <w:tcPr>
            <w:tcW w:w="755" w:type="pct"/>
          </w:tcPr>
          <w:p w14:paraId="7B83BDB2" w14:textId="5998B28A" w:rsidR="00B03BC6" w:rsidRPr="00B03BC6" w:rsidRDefault="00891E0F" w:rsidP="00B03BC6">
            <w:pPr>
              <w:jc w:val="both"/>
            </w:pPr>
            <w:r>
              <w:t>51.5</w:t>
            </w:r>
          </w:p>
        </w:tc>
        <w:tc>
          <w:tcPr>
            <w:tcW w:w="759" w:type="pct"/>
          </w:tcPr>
          <w:p w14:paraId="3F1578B6" w14:textId="38A2F07B" w:rsidR="00B03BC6" w:rsidRPr="00B03BC6" w:rsidRDefault="005A2BDD" w:rsidP="00B03BC6">
            <w:pPr>
              <w:jc w:val="both"/>
            </w:pPr>
            <w:r>
              <w:t>51.5</w:t>
            </w:r>
          </w:p>
        </w:tc>
        <w:tc>
          <w:tcPr>
            <w:tcW w:w="3486" w:type="pct"/>
          </w:tcPr>
          <w:p w14:paraId="0E51F528" w14:textId="6D646221" w:rsidR="00B03BC6" w:rsidRPr="00B03BC6" w:rsidRDefault="00B03BC6" w:rsidP="00B03BC6">
            <w:pPr>
              <w:jc w:val="both"/>
            </w:pPr>
            <w:r w:rsidRPr="00B03BC6">
              <w:t>Сверка активов и обязательств по отчетным сегментам</w:t>
            </w:r>
          </w:p>
        </w:tc>
      </w:tr>
      <w:tr w:rsidR="00B03BC6" w:rsidRPr="00B03BC6" w14:paraId="09DCED14" w14:textId="77777777" w:rsidTr="00B03BC6">
        <w:tc>
          <w:tcPr>
            <w:tcW w:w="755" w:type="pct"/>
          </w:tcPr>
          <w:p w14:paraId="1B268243" w14:textId="311CFDCC" w:rsidR="00B03BC6" w:rsidRPr="00B03BC6" w:rsidRDefault="00891E0F" w:rsidP="00B03BC6">
            <w:pPr>
              <w:jc w:val="both"/>
            </w:pPr>
            <w:r>
              <w:t>51.4</w:t>
            </w:r>
          </w:p>
        </w:tc>
        <w:tc>
          <w:tcPr>
            <w:tcW w:w="759" w:type="pct"/>
          </w:tcPr>
          <w:p w14:paraId="544E20A5" w14:textId="02C72BA9" w:rsidR="00B03BC6" w:rsidRPr="00B03BC6" w:rsidRDefault="005A2BDD" w:rsidP="00B03BC6">
            <w:pPr>
              <w:jc w:val="both"/>
            </w:pPr>
            <w:r>
              <w:t>51.4</w:t>
            </w:r>
          </w:p>
        </w:tc>
        <w:tc>
          <w:tcPr>
            <w:tcW w:w="3486" w:type="pct"/>
          </w:tcPr>
          <w:p w14:paraId="4497AD37" w14:textId="35C4A72C" w:rsidR="00B03BC6" w:rsidRPr="00B03BC6" w:rsidRDefault="00B03BC6" w:rsidP="00B03BC6">
            <w:pPr>
              <w:jc w:val="both"/>
            </w:pPr>
            <w:r w:rsidRPr="00B03BC6">
              <w:t>Сверка прибылей и убытков по отчетным сегментам</w:t>
            </w:r>
          </w:p>
        </w:tc>
      </w:tr>
      <w:tr w:rsidR="00B03BC6" w:rsidRPr="00B03BC6" w14:paraId="6F05FD39" w14:textId="77777777" w:rsidTr="00B03BC6">
        <w:tc>
          <w:tcPr>
            <w:tcW w:w="755" w:type="pct"/>
          </w:tcPr>
          <w:p w14:paraId="10CF71CC" w14:textId="4C03D84D" w:rsidR="00B03BC6" w:rsidRPr="00B03BC6" w:rsidRDefault="00891E0F" w:rsidP="00B03BC6">
            <w:pPr>
              <w:jc w:val="both"/>
            </w:pPr>
            <w:r>
              <w:t>5.1</w:t>
            </w:r>
          </w:p>
        </w:tc>
        <w:tc>
          <w:tcPr>
            <w:tcW w:w="759" w:type="pct"/>
          </w:tcPr>
          <w:p w14:paraId="4AE50DF7" w14:textId="21F534F6" w:rsidR="00B03BC6" w:rsidRPr="00B03BC6" w:rsidRDefault="005A2BDD" w:rsidP="00B03BC6">
            <w:pPr>
              <w:jc w:val="both"/>
            </w:pPr>
            <w:r>
              <w:t>5.1</w:t>
            </w:r>
          </w:p>
        </w:tc>
        <w:tc>
          <w:tcPr>
            <w:tcW w:w="3486" w:type="pct"/>
          </w:tcPr>
          <w:p w14:paraId="7B7FC06D" w14:textId="544735BA" w:rsidR="00B03BC6" w:rsidRPr="00B03BC6" w:rsidRDefault="00B03BC6" w:rsidP="00B03BC6">
            <w:pPr>
              <w:jc w:val="both"/>
            </w:pPr>
            <w:r w:rsidRPr="00B03BC6">
              <w:t>Денежные средства</w:t>
            </w:r>
          </w:p>
        </w:tc>
      </w:tr>
      <w:tr w:rsidR="00B03BC6" w:rsidRPr="00B03BC6" w14:paraId="7A7237A3" w14:textId="77777777" w:rsidTr="00B03BC6">
        <w:tc>
          <w:tcPr>
            <w:tcW w:w="755" w:type="pct"/>
          </w:tcPr>
          <w:p w14:paraId="106E5EC2" w14:textId="75DF482D" w:rsidR="00B03BC6" w:rsidRPr="00B03BC6" w:rsidRDefault="00891E0F" w:rsidP="00B03BC6">
            <w:pPr>
              <w:jc w:val="both"/>
            </w:pPr>
            <w:r>
              <w:t>5.2</w:t>
            </w:r>
          </w:p>
        </w:tc>
        <w:tc>
          <w:tcPr>
            <w:tcW w:w="759" w:type="pct"/>
          </w:tcPr>
          <w:p w14:paraId="7F9DA3C6" w14:textId="4A75B479" w:rsidR="00B03BC6" w:rsidRPr="00B03BC6" w:rsidRDefault="005A2BDD" w:rsidP="00B03BC6">
            <w:pPr>
              <w:jc w:val="both"/>
            </w:pPr>
            <w:r>
              <w:t>5.2</w:t>
            </w:r>
          </w:p>
        </w:tc>
        <w:tc>
          <w:tcPr>
            <w:tcW w:w="3486" w:type="pct"/>
          </w:tcPr>
          <w:p w14:paraId="53D055A3" w14:textId="50559E10" w:rsidR="00B03BC6" w:rsidRPr="00B03BC6" w:rsidRDefault="00B03BC6" w:rsidP="00B03BC6">
            <w:pPr>
              <w:jc w:val="both"/>
            </w:pPr>
            <w:r w:rsidRPr="00B03BC6">
              <w:t>Компоненты денежных средств и их эквивалентов</w:t>
            </w:r>
          </w:p>
        </w:tc>
      </w:tr>
      <w:tr w:rsidR="00B03BC6" w:rsidRPr="00B03BC6" w14:paraId="02B05F47" w14:textId="77777777" w:rsidTr="00B03BC6">
        <w:tc>
          <w:tcPr>
            <w:tcW w:w="755" w:type="pct"/>
          </w:tcPr>
          <w:p w14:paraId="33CBC8BC" w14:textId="7ACB0687" w:rsidR="00B03BC6" w:rsidRPr="00B03BC6" w:rsidRDefault="00891E0F" w:rsidP="00B03BC6">
            <w:pPr>
              <w:jc w:val="both"/>
            </w:pPr>
            <w:r>
              <w:t>6.1</w:t>
            </w:r>
          </w:p>
        </w:tc>
        <w:tc>
          <w:tcPr>
            <w:tcW w:w="759" w:type="pct"/>
          </w:tcPr>
          <w:p w14:paraId="01A090CF" w14:textId="7DC134FF" w:rsidR="00B03BC6" w:rsidRPr="00B03BC6" w:rsidRDefault="005A2BDD" w:rsidP="00B03BC6">
            <w:pPr>
              <w:jc w:val="both"/>
            </w:pPr>
            <w:r>
              <w:t>6.1</w:t>
            </w:r>
          </w:p>
        </w:tc>
        <w:tc>
          <w:tcPr>
            <w:tcW w:w="3486" w:type="pct"/>
          </w:tcPr>
          <w:p w14:paraId="0ACD57DD" w14:textId="5DA0EC92" w:rsidR="00B03BC6" w:rsidRPr="00B03BC6" w:rsidRDefault="00B03BC6" w:rsidP="00B03BC6">
            <w:pPr>
              <w:jc w:val="both"/>
            </w:pPr>
            <w:r w:rsidRPr="00B03BC6">
              <w:t>Финансовые активы, в обязательном порядке классифицируемые как оцениваемые по справедливой стоимости через прибыль или убыток</w:t>
            </w:r>
          </w:p>
        </w:tc>
      </w:tr>
      <w:tr w:rsidR="00B03BC6" w:rsidRPr="00B03BC6" w14:paraId="1DA074AA" w14:textId="77777777" w:rsidTr="00B03BC6">
        <w:tc>
          <w:tcPr>
            <w:tcW w:w="755" w:type="pct"/>
          </w:tcPr>
          <w:p w14:paraId="6215ADF5" w14:textId="34ECDCB5" w:rsidR="00B03BC6" w:rsidRPr="00B03BC6" w:rsidRDefault="00891E0F" w:rsidP="00B03BC6">
            <w:pPr>
              <w:jc w:val="both"/>
            </w:pPr>
            <w:r>
              <w:t>7.1</w:t>
            </w:r>
          </w:p>
        </w:tc>
        <w:tc>
          <w:tcPr>
            <w:tcW w:w="759" w:type="pct"/>
          </w:tcPr>
          <w:p w14:paraId="36A01EB5" w14:textId="73954655" w:rsidR="00B03BC6" w:rsidRPr="00B03BC6" w:rsidRDefault="005A2BDD" w:rsidP="00B03BC6">
            <w:pPr>
              <w:jc w:val="both"/>
            </w:pPr>
            <w:r>
              <w:t>7.1</w:t>
            </w:r>
          </w:p>
        </w:tc>
        <w:tc>
          <w:tcPr>
            <w:tcW w:w="3486" w:type="pct"/>
          </w:tcPr>
          <w:p w14:paraId="4343DDCA" w14:textId="07DFFAAB" w:rsidR="00B03BC6" w:rsidRPr="00B03BC6" w:rsidRDefault="00B03BC6" w:rsidP="00B03BC6">
            <w:pPr>
              <w:jc w:val="both"/>
            </w:pPr>
            <w:r w:rsidRPr="00B03BC6">
              <w:t>Финансовые активы, классифицируемые как оцениваемые по справедливой стоимости через прибыль или убыток по усмотрению организации</w:t>
            </w:r>
          </w:p>
        </w:tc>
      </w:tr>
      <w:tr w:rsidR="00B03BC6" w:rsidRPr="00B03BC6" w14:paraId="6A5A98C6" w14:textId="77777777" w:rsidTr="00B03BC6">
        <w:tc>
          <w:tcPr>
            <w:tcW w:w="755" w:type="pct"/>
          </w:tcPr>
          <w:p w14:paraId="733D1C3C" w14:textId="280FB38E" w:rsidR="00B03BC6" w:rsidRPr="00B03BC6" w:rsidRDefault="00891E0F" w:rsidP="00B03BC6">
            <w:pPr>
              <w:jc w:val="both"/>
            </w:pPr>
            <w:r>
              <w:t>10.1</w:t>
            </w:r>
          </w:p>
        </w:tc>
        <w:tc>
          <w:tcPr>
            <w:tcW w:w="759" w:type="pct"/>
          </w:tcPr>
          <w:p w14:paraId="5FE6352C" w14:textId="137FC4E1" w:rsidR="00B03BC6" w:rsidRPr="00B03BC6" w:rsidRDefault="005A2BDD" w:rsidP="00B03BC6">
            <w:pPr>
              <w:jc w:val="both"/>
            </w:pPr>
            <w:r>
              <w:t>10.1</w:t>
            </w:r>
          </w:p>
        </w:tc>
        <w:tc>
          <w:tcPr>
            <w:tcW w:w="3486" w:type="pct"/>
          </w:tcPr>
          <w:p w14:paraId="2FA865EA" w14:textId="37C6C7A7" w:rsidR="00B03BC6" w:rsidRPr="00B03BC6" w:rsidRDefault="00B03BC6" w:rsidP="00B03BC6">
            <w:pPr>
              <w:jc w:val="both"/>
            </w:pPr>
            <w:r w:rsidRPr="00B03BC6">
              <w:t>Средства в кредитных организациях и банках-нерезидентах, оцениваемые по амортизированной стоимости</w:t>
            </w:r>
          </w:p>
        </w:tc>
      </w:tr>
      <w:tr w:rsidR="00B03BC6" w:rsidRPr="00B03BC6" w14:paraId="16A829BD" w14:textId="77777777" w:rsidTr="00B03BC6">
        <w:tc>
          <w:tcPr>
            <w:tcW w:w="755" w:type="pct"/>
          </w:tcPr>
          <w:p w14:paraId="30D2A5DB" w14:textId="029165CE" w:rsidR="00B03BC6" w:rsidRPr="00B03BC6" w:rsidRDefault="00891E0F" w:rsidP="00B03BC6">
            <w:pPr>
              <w:jc w:val="both"/>
            </w:pPr>
            <w:r>
              <w:t>11.1</w:t>
            </w:r>
          </w:p>
        </w:tc>
        <w:tc>
          <w:tcPr>
            <w:tcW w:w="759" w:type="pct"/>
          </w:tcPr>
          <w:p w14:paraId="21250BD8" w14:textId="16D29381" w:rsidR="00B03BC6" w:rsidRPr="00B03BC6" w:rsidRDefault="005A2BDD" w:rsidP="00B03BC6">
            <w:pPr>
              <w:jc w:val="both"/>
            </w:pPr>
            <w:r>
              <w:t>11.1</w:t>
            </w:r>
          </w:p>
        </w:tc>
        <w:tc>
          <w:tcPr>
            <w:tcW w:w="3486" w:type="pct"/>
          </w:tcPr>
          <w:p w14:paraId="30A3CACF" w14:textId="1D92BB38" w:rsidR="00B03BC6" w:rsidRPr="00B03BC6" w:rsidRDefault="00B03BC6" w:rsidP="00B03BC6">
            <w:pPr>
              <w:jc w:val="both"/>
            </w:pPr>
            <w:r w:rsidRPr="00B03BC6">
              <w:t>Займы выданные и прочие размещенные средства, оцениваемые по амортизированной стоимости</w:t>
            </w:r>
          </w:p>
        </w:tc>
      </w:tr>
      <w:tr w:rsidR="00B03BC6" w:rsidRPr="00B03BC6" w14:paraId="18DF5BBB" w14:textId="77777777" w:rsidTr="00B03BC6">
        <w:tc>
          <w:tcPr>
            <w:tcW w:w="755" w:type="pct"/>
          </w:tcPr>
          <w:p w14:paraId="31BD9B1B" w14:textId="49CA60D9" w:rsidR="00B03BC6" w:rsidRPr="00B03BC6" w:rsidRDefault="00891E0F" w:rsidP="00B03BC6">
            <w:pPr>
              <w:jc w:val="both"/>
            </w:pPr>
            <w:r>
              <w:t>12.1</w:t>
            </w:r>
          </w:p>
        </w:tc>
        <w:tc>
          <w:tcPr>
            <w:tcW w:w="759" w:type="pct"/>
          </w:tcPr>
          <w:p w14:paraId="3F0BA86E" w14:textId="14F60807" w:rsidR="00B03BC6" w:rsidRPr="00B03BC6" w:rsidRDefault="005A2BDD" w:rsidP="00B03BC6">
            <w:pPr>
              <w:jc w:val="both"/>
            </w:pPr>
            <w:r>
              <w:t>12.1</w:t>
            </w:r>
          </w:p>
        </w:tc>
        <w:tc>
          <w:tcPr>
            <w:tcW w:w="3486" w:type="pct"/>
          </w:tcPr>
          <w:p w14:paraId="4C55F686" w14:textId="25440F4C" w:rsidR="00B03BC6" w:rsidRPr="00B03BC6" w:rsidRDefault="00B03BC6" w:rsidP="00B03BC6">
            <w:pPr>
              <w:jc w:val="both"/>
            </w:pPr>
            <w:r w:rsidRPr="00B03BC6">
              <w:t>Дебиторская задолженность, оцениваемая по амортизированной стоимости</w:t>
            </w:r>
          </w:p>
        </w:tc>
      </w:tr>
      <w:tr w:rsidR="00B03BC6" w:rsidRPr="00B03BC6" w14:paraId="5AB6CA1A" w14:textId="77777777" w:rsidTr="00B03BC6">
        <w:tc>
          <w:tcPr>
            <w:tcW w:w="755" w:type="pct"/>
          </w:tcPr>
          <w:p w14:paraId="1DAC1779" w14:textId="6E96514E" w:rsidR="00B03BC6" w:rsidRPr="00B03BC6" w:rsidRDefault="00891E0F" w:rsidP="00B03BC6">
            <w:pPr>
              <w:jc w:val="both"/>
            </w:pPr>
            <w:r>
              <w:t>17.1</w:t>
            </w:r>
          </w:p>
        </w:tc>
        <w:tc>
          <w:tcPr>
            <w:tcW w:w="759" w:type="pct"/>
          </w:tcPr>
          <w:p w14:paraId="44A5BBDE" w14:textId="0044308D" w:rsidR="00B03BC6" w:rsidRPr="00B03BC6" w:rsidRDefault="005A2BDD" w:rsidP="00B03BC6">
            <w:pPr>
              <w:jc w:val="both"/>
            </w:pPr>
            <w:r>
              <w:t>17.1</w:t>
            </w:r>
          </w:p>
        </w:tc>
        <w:tc>
          <w:tcPr>
            <w:tcW w:w="3486" w:type="pct"/>
          </w:tcPr>
          <w:p w14:paraId="4BCEE1BC" w14:textId="3D496B4A" w:rsidR="00B03BC6" w:rsidRPr="00B03BC6" w:rsidRDefault="00B03BC6" w:rsidP="00B03BC6">
            <w:pPr>
              <w:jc w:val="both"/>
            </w:pPr>
            <w:r w:rsidRPr="00B03BC6">
              <w:t>Инвестиционное имущество и капитальные вложения в него</w:t>
            </w:r>
          </w:p>
        </w:tc>
      </w:tr>
      <w:tr w:rsidR="00B03BC6" w:rsidRPr="00B03BC6" w14:paraId="5316122F" w14:textId="77777777" w:rsidTr="00B03BC6">
        <w:tc>
          <w:tcPr>
            <w:tcW w:w="755" w:type="pct"/>
          </w:tcPr>
          <w:p w14:paraId="0FB0CE54" w14:textId="4A3AAA1A" w:rsidR="00B03BC6" w:rsidRPr="00B03BC6" w:rsidRDefault="00891E0F" w:rsidP="00B03BC6">
            <w:pPr>
              <w:jc w:val="both"/>
            </w:pPr>
            <w:r>
              <w:t>19.1</w:t>
            </w:r>
          </w:p>
        </w:tc>
        <w:tc>
          <w:tcPr>
            <w:tcW w:w="759" w:type="pct"/>
          </w:tcPr>
          <w:p w14:paraId="17839D1B" w14:textId="0F174138" w:rsidR="00B03BC6" w:rsidRPr="00B03BC6" w:rsidRDefault="005A2BDD" w:rsidP="00B03BC6">
            <w:pPr>
              <w:jc w:val="both"/>
            </w:pPr>
            <w:r>
              <w:t>19.1</w:t>
            </w:r>
          </w:p>
        </w:tc>
        <w:tc>
          <w:tcPr>
            <w:tcW w:w="3486" w:type="pct"/>
          </w:tcPr>
          <w:p w14:paraId="31743B5C" w14:textId="25250027" w:rsidR="00B03BC6" w:rsidRPr="00B03BC6" w:rsidRDefault="00B03BC6" w:rsidP="00B03BC6">
            <w:pPr>
              <w:jc w:val="both"/>
            </w:pPr>
            <w:r w:rsidRPr="00B03BC6">
              <w:t>Основные средства и капитальные вложения в них</w:t>
            </w:r>
          </w:p>
        </w:tc>
      </w:tr>
      <w:tr w:rsidR="00B03BC6" w:rsidRPr="00B03BC6" w14:paraId="5E5AF096" w14:textId="77777777" w:rsidTr="00B03BC6">
        <w:tc>
          <w:tcPr>
            <w:tcW w:w="755" w:type="pct"/>
          </w:tcPr>
          <w:p w14:paraId="427BC9C9" w14:textId="6D56104C" w:rsidR="00B03BC6" w:rsidRPr="00B03BC6" w:rsidRDefault="00891E0F" w:rsidP="00B03BC6">
            <w:pPr>
              <w:jc w:val="both"/>
            </w:pPr>
            <w:r>
              <w:t>20.1</w:t>
            </w:r>
          </w:p>
        </w:tc>
        <w:tc>
          <w:tcPr>
            <w:tcW w:w="759" w:type="pct"/>
          </w:tcPr>
          <w:p w14:paraId="316762F3" w14:textId="713F70DC" w:rsidR="00B03BC6" w:rsidRPr="00B03BC6" w:rsidRDefault="005A2BDD" w:rsidP="00B03BC6">
            <w:pPr>
              <w:jc w:val="both"/>
            </w:pPr>
            <w:r>
              <w:t>20.1</w:t>
            </w:r>
          </w:p>
        </w:tc>
        <w:tc>
          <w:tcPr>
            <w:tcW w:w="3486" w:type="pct"/>
          </w:tcPr>
          <w:p w14:paraId="10C48625" w14:textId="2F2ECC7B" w:rsidR="00B03BC6" w:rsidRPr="00B03BC6" w:rsidRDefault="00B03BC6" w:rsidP="00B03BC6">
            <w:pPr>
              <w:jc w:val="both"/>
            </w:pPr>
            <w:r w:rsidRPr="00B03BC6">
              <w:t>Прочие активы</w:t>
            </w:r>
          </w:p>
        </w:tc>
      </w:tr>
      <w:tr w:rsidR="00B03BC6" w:rsidRPr="00B03BC6" w14:paraId="01F15508" w14:textId="77777777" w:rsidTr="00B03BC6">
        <w:tc>
          <w:tcPr>
            <w:tcW w:w="755" w:type="pct"/>
          </w:tcPr>
          <w:p w14:paraId="6AA81624" w14:textId="709CF727" w:rsidR="00B03BC6" w:rsidRPr="00B03BC6" w:rsidRDefault="00891E0F" w:rsidP="00B03BC6">
            <w:pPr>
              <w:jc w:val="both"/>
            </w:pPr>
            <w:r>
              <w:t>22.1</w:t>
            </w:r>
          </w:p>
        </w:tc>
        <w:tc>
          <w:tcPr>
            <w:tcW w:w="759" w:type="pct"/>
          </w:tcPr>
          <w:p w14:paraId="076CB862" w14:textId="7EEDF7ED" w:rsidR="00B03BC6" w:rsidRPr="00B03BC6" w:rsidRDefault="005A2BDD" w:rsidP="00B03BC6">
            <w:pPr>
              <w:jc w:val="both"/>
            </w:pPr>
            <w:r>
              <w:t>22.1</w:t>
            </w:r>
          </w:p>
        </w:tc>
        <w:tc>
          <w:tcPr>
            <w:tcW w:w="3486" w:type="pct"/>
          </w:tcPr>
          <w:p w14:paraId="61CC9EB4" w14:textId="664BDD11" w:rsidR="00B03BC6" w:rsidRPr="00B03BC6" w:rsidRDefault="00B03BC6" w:rsidP="00B03BC6">
            <w:pPr>
              <w:jc w:val="both"/>
            </w:pPr>
            <w:r w:rsidRPr="00B03BC6">
              <w:t>Финансовые обязательства, классифицируемые как оцениваемые по справедливой стоимости через прибыль или убыток по усмотрению организации</w:t>
            </w:r>
          </w:p>
        </w:tc>
      </w:tr>
      <w:tr w:rsidR="00B03BC6" w:rsidRPr="00B03BC6" w14:paraId="1D8B80A4" w14:textId="77777777" w:rsidTr="00B03BC6">
        <w:tc>
          <w:tcPr>
            <w:tcW w:w="755" w:type="pct"/>
          </w:tcPr>
          <w:p w14:paraId="6846FD81" w14:textId="1742EBB2" w:rsidR="00B03BC6" w:rsidRPr="00B03BC6" w:rsidRDefault="00891E0F" w:rsidP="00B03BC6">
            <w:pPr>
              <w:jc w:val="both"/>
            </w:pPr>
            <w:r>
              <w:t>22.2</w:t>
            </w:r>
          </w:p>
        </w:tc>
        <w:tc>
          <w:tcPr>
            <w:tcW w:w="759" w:type="pct"/>
          </w:tcPr>
          <w:p w14:paraId="67BD9F58" w14:textId="2602B5F4" w:rsidR="00B03BC6" w:rsidRPr="00B03BC6" w:rsidRDefault="005A2BDD" w:rsidP="00B03BC6">
            <w:pPr>
              <w:jc w:val="both"/>
            </w:pPr>
            <w:r>
              <w:t>22.2</w:t>
            </w:r>
          </w:p>
        </w:tc>
        <w:tc>
          <w:tcPr>
            <w:tcW w:w="3486" w:type="pct"/>
          </w:tcPr>
          <w:p w14:paraId="2257CE21" w14:textId="70EA4DF5" w:rsidR="00B03BC6" w:rsidRPr="00B03BC6" w:rsidRDefault="00B03BC6" w:rsidP="00B03BC6">
            <w:pPr>
              <w:jc w:val="both"/>
            </w:pPr>
            <w:r w:rsidRPr="00B03BC6">
              <w:t>Анализ изменения справедливой стоимости финансовых обязательств, классифицируемых как оцениваемые по справедливой стоимости через прибыль или убыток по усмотрению организации</w:t>
            </w:r>
          </w:p>
        </w:tc>
      </w:tr>
      <w:tr w:rsidR="00B03BC6" w:rsidRPr="00B03BC6" w14:paraId="2FB55B10" w14:textId="77777777" w:rsidTr="00B03BC6">
        <w:tc>
          <w:tcPr>
            <w:tcW w:w="755" w:type="pct"/>
          </w:tcPr>
          <w:p w14:paraId="4AB60918" w14:textId="34435DA4" w:rsidR="00B03BC6" w:rsidRPr="00B03BC6" w:rsidRDefault="00891E0F" w:rsidP="00B03BC6">
            <w:pPr>
              <w:jc w:val="both"/>
            </w:pPr>
            <w:r>
              <w:t>23.1</w:t>
            </w:r>
          </w:p>
        </w:tc>
        <w:tc>
          <w:tcPr>
            <w:tcW w:w="759" w:type="pct"/>
          </w:tcPr>
          <w:p w14:paraId="6988B5D4" w14:textId="509B6200" w:rsidR="00B03BC6" w:rsidRPr="00B03BC6" w:rsidRDefault="005A2BDD" w:rsidP="00B03BC6">
            <w:pPr>
              <w:jc w:val="both"/>
            </w:pPr>
            <w:r>
              <w:t>23.1</w:t>
            </w:r>
          </w:p>
        </w:tc>
        <w:tc>
          <w:tcPr>
            <w:tcW w:w="3486" w:type="pct"/>
          </w:tcPr>
          <w:p w14:paraId="0BD2C3FC" w14:textId="7096F02C" w:rsidR="00B03BC6" w:rsidRPr="00B03BC6" w:rsidRDefault="00B03BC6" w:rsidP="00B03BC6">
            <w:pPr>
              <w:jc w:val="both"/>
            </w:pPr>
            <w:r w:rsidRPr="00B03BC6">
              <w:t>Средства клиентов, оцениваемые по амортизированной стоимости</w:t>
            </w:r>
          </w:p>
        </w:tc>
      </w:tr>
      <w:tr w:rsidR="00B03BC6" w:rsidRPr="00B03BC6" w14:paraId="6E1F368F" w14:textId="77777777" w:rsidTr="00B03BC6">
        <w:tc>
          <w:tcPr>
            <w:tcW w:w="755" w:type="pct"/>
          </w:tcPr>
          <w:p w14:paraId="252C7F8A" w14:textId="2B5D6F31" w:rsidR="00B03BC6" w:rsidRPr="00B03BC6" w:rsidRDefault="00891E0F" w:rsidP="00B03BC6">
            <w:pPr>
              <w:jc w:val="both"/>
            </w:pPr>
            <w:r>
              <w:t>25.1</w:t>
            </w:r>
          </w:p>
        </w:tc>
        <w:tc>
          <w:tcPr>
            <w:tcW w:w="759" w:type="pct"/>
          </w:tcPr>
          <w:p w14:paraId="70779316" w14:textId="257B2678" w:rsidR="00B03BC6" w:rsidRPr="00B03BC6" w:rsidRDefault="005A2BDD" w:rsidP="00B03BC6">
            <w:pPr>
              <w:jc w:val="both"/>
            </w:pPr>
            <w:r>
              <w:t>25.1</w:t>
            </w:r>
          </w:p>
        </w:tc>
        <w:tc>
          <w:tcPr>
            <w:tcW w:w="3486" w:type="pct"/>
          </w:tcPr>
          <w:p w14:paraId="5B733759" w14:textId="3CB46AF2" w:rsidR="00B03BC6" w:rsidRPr="00B03BC6" w:rsidRDefault="00B03BC6" w:rsidP="00B03BC6">
            <w:pPr>
              <w:jc w:val="both"/>
            </w:pPr>
            <w:r w:rsidRPr="00B03BC6">
              <w:t>Выпущенные долговые ценные бумаги, оцениваемые по амортизированной стоимости</w:t>
            </w:r>
          </w:p>
        </w:tc>
      </w:tr>
      <w:tr w:rsidR="00B03BC6" w:rsidRPr="00B03BC6" w14:paraId="5ACFCDF3" w14:textId="77777777" w:rsidTr="00B03BC6">
        <w:tc>
          <w:tcPr>
            <w:tcW w:w="755" w:type="pct"/>
          </w:tcPr>
          <w:p w14:paraId="35C4A1B0" w14:textId="458A105A" w:rsidR="00B03BC6" w:rsidRPr="00B03BC6" w:rsidRDefault="00891E0F" w:rsidP="00B03BC6">
            <w:pPr>
              <w:jc w:val="both"/>
            </w:pPr>
            <w:r>
              <w:t>26.1</w:t>
            </w:r>
          </w:p>
        </w:tc>
        <w:tc>
          <w:tcPr>
            <w:tcW w:w="759" w:type="pct"/>
          </w:tcPr>
          <w:p w14:paraId="1E3590F7" w14:textId="0C00D98B" w:rsidR="00B03BC6" w:rsidRPr="00B03BC6" w:rsidRDefault="005A2BDD" w:rsidP="00B03BC6">
            <w:pPr>
              <w:jc w:val="both"/>
            </w:pPr>
            <w:r>
              <w:t>26.1</w:t>
            </w:r>
          </w:p>
        </w:tc>
        <w:tc>
          <w:tcPr>
            <w:tcW w:w="3486" w:type="pct"/>
          </w:tcPr>
          <w:p w14:paraId="3E7CF500" w14:textId="3652B6A4" w:rsidR="00B03BC6" w:rsidRPr="00B03BC6" w:rsidRDefault="00B03BC6" w:rsidP="00B03BC6">
            <w:pPr>
              <w:jc w:val="both"/>
            </w:pPr>
            <w:r w:rsidRPr="00B03BC6">
              <w:t>Кредиторская задолженность, оцениваемая по амортизированной стоимости</w:t>
            </w:r>
          </w:p>
        </w:tc>
      </w:tr>
      <w:tr w:rsidR="00B03BC6" w:rsidRPr="00B03BC6" w14:paraId="79B1F57C" w14:textId="77777777" w:rsidTr="00B03BC6">
        <w:tc>
          <w:tcPr>
            <w:tcW w:w="755" w:type="pct"/>
          </w:tcPr>
          <w:p w14:paraId="4CD1F9F2" w14:textId="528F03CD" w:rsidR="00B03BC6" w:rsidRPr="00B03BC6" w:rsidRDefault="00891E0F" w:rsidP="00B03BC6">
            <w:pPr>
              <w:jc w:val="both"/>
            </w:pPr>
            <w:r>
              <w:t>27.3</w:t>
            </w:r>
          </w:p>
        </w:tc>
        <w:tc>
          <w:tcPr>
            <w:tcW w:w="759" w:type="pct"/>
          </w:tcPr>
          <w:p w14:paraId="11FC9ECC" w14:textId="04FB5B12" w:rsidR="00B03BC6" w:rsidRPr="00B03BC6" w:rsidRDefault="005A2BDD" w:rsidP="00B03BC6">
            <w:pPr>
              <w:jc w:val="both"/>
            </w:pPr>
            <w:r>
              <w:t>27.3</w:t>
            </w:r>
          </w:p>
        </w:tc>
        <w:tc>
          <w:tcPr>
            <w:tcW w:w="3486" w:type="pct"/>
          </w:tcPr>
          <w:p w14:paraId="711CD205" w14:textId="08070FFA" w:rsidR="00B03BC6" w:rsidRPr="00B03BC6" w:rsidRDefault="00B03BC6" w:rsidP="00B03BC6">
            <w:pPr>
              <w:jc w:val="both"/>
            </w:pPr>
            <w:r w:rsidRPr="00B03BC6">
              <w:t>Изменение приведенной стоимости обязательств программы с установленными выплатами</w:t>
            </w:r>
          </w:p>
        </w:tc>
      </w:tr>
      <w:tr w:rsidR="00B03BC6" w:rsidRPr="00B03BC6" w14:paraId="5F64A5B4" w14:textId="77777777" w:rsidTr="00B03BC6">
        <w:tc>
          <w:tcPr>
            <w:tcW w:w="755" w:type="pct"/>
          </w:tcPr>
          <w:p w14:paraId="64E3B20E" w14:textId="1665B461" w:rsidR="00B03BC6" w:rsidRPr="00B03BC6" w:rsidRDefault="00891E0F" w:rsidP="00B03BC6">
            <w:pPr>
              <w:jc w:val="both"/>
            </w:pPr>
            <w:r>
              <w:lastRenderedPageBreak/>
              <w:t>27.4</w:t>
            </w:r>
          </w:p>
        </w:tc>
        <w:tc>
          <w:tcPr>
            <w:tcW w:w="759" w:type="pct"/>
          </w:tcPr>
          <w:p w14:paraId="6A816F5B" w14:textId="0753E27A" w:rsidR="00B03BC6" w:rsidRPr="00B03BC6" w:rsidRDefault="005A2BDD" w:rsidP="00B03BC6">
            <w:pPr>
              <w:jc w:val="both"/>
            </w:pPr>
            <w:r>
              <w:t>27.4</w:t>
            </w:r>
          </w:p>
        </w:tc>
        <w:tc>
          <w:tcPr>
            <w:tcW w:w="3486" w:type="pct"/>
          </w:tcPr>
          <w:p w14:paraId="3B239700" w14:textId="2364BBB2" w:rsidR="00B03BC6" w:rsidRPr="00B03BC6" w:rsidRDefault="00B03BC6" w:rsidP="00B03BC6">
            <w:pPr>
              <w:jc w:val="both"/>
            </w:pPr>
            <w:r w:rsidRPr="00B03BC6">
              <w:t>Изменение справедливой стоимости активов программы с установленными выплатами</w:t>
            </w:r>
          </w:p>
        </w:tc>
      </w:tr>
      <w:tr w:rsidR="00B03BC6" w:rsidRPr="00B03BC6" w14:paraId="3142B6C5" w14:textId="77777777" w:rsidTr="00B03BC6">
        <w:tc>
          <w:tcPr>
            <w:tcW w:w="755" w:type="pct"/>
          </w:tcPr>
          <w:p w14:paraId="4C24836F" w14:textId="785264ED" w:rsidR="00B03BC6" w:rsidRPr="00B03BC6" w:rsidRDefault="00891E0F" w:rsidP="00B03BC6">
            <w:pPr>
              <w:jc w:val="both"/>
            </w:pPr>
            <w:r>
              <w:t>27.6</w:t>
            </w:r>
          </w:p>
        </w:tc>
        <w:tc>
          <w:tcPr>
            <w:tcW w:w="759" w:type="pct"/>
          </w:tcPr>
          <w:p w14:paraId="66EB211F" w14:textId="4DD0CA0B" w:rsidR="00B03BC6" w:rsidRPr="00B03BC6" w:rsidRDefault="005A2BDD" w:rsidP="00B03BC6">
            <w:pPr>
              <w:jc w:val="both"/>
            </w:pPr>
            <w:r>
              <w:t>27.6</w:t>
            </w:r>
          </w:p>
        </w:tc>
        <w:tc>
          <w:tcPr>
            <w:tcW w:w="3486" w:type="pct"/>
          </w:tcPr>
          <w:p w14:paraId="3335C7E7" w14:textId="0299F225" w:rsidR="00B03BC6" w:rsidRPr="00B03BC6" w:rsidRDefault="00B03BC6" w:rsidP="00B03BC6">
            <w:pPr>
              <w:jc w:val="both"/>
            </w:pPr>
            <w:r w:rsidRPr="00B03BC6">
              <w:t>Актуарные допущения, использованные в расчетах</w:t>
            </w:r>
          </w:p>
        </w:tc>
      </w:tr>
      <w:tr w:rsidR="00B03BC6" w:rsidRPr="00B03BC6" w14:paraId="79C482AF" w14:textId="77777777" w:rsidTr="00B03BC6">
        <w:tc>
          <w:tcPr>
            <w:tcW w:w="755" w:type="pct"/>
          </w:tcPr>
          <w:p w14:paraId="50C975F6" w14:textId="1C5B0C99" w:rsidR="00B03BC6" w:rsidRPr="00B03BC6" w:rsidRDefault="00891E0F" w:rsidP="00B03BC6">
            <w:pPr>
              <w:jc w:val="both"/>
            </w:pPr>
            <w:r>
              <w:t>27.7</w:t>
            </w:r>
          </w:p>
        </w:tc>
        <w:tc>
          <w:tcPr>
            <w:tcW w:w="759" w:type="pct"/>
          </w:tcPr>
          <w:p w14:paraId="13673EC3" w14:textId="612743D7" w:rsidR="00B03BC6" w:rsidRPr="00B03BC6" w:rsidRDefault="005A2BDD" w:rsidP="00B03BC6">
            <w:pPr>
              <w:jc w:val="both"/>
            </w:pPr>
            <w:r>
              <w:t>27.7</w:t>
            </w:r>
          </w:p>
        </w:tc>
        <w:tc>
          <w:tcPr>
            <w:tcW w:w="3486" w:type="pct"/>
          </w:tcPr>
          <w:p w14:paraId="676A72D7" w14:textId="65629E7E" w:rsidR="00B03BC6" w:rsidRPr="00B03BC6" w:rsidRDefault="00B03BC6" w:rsidP="00B03BC6">
            <w:pPr>
              <w:jc w:val="both"/>
            </w:pPr>
            <w:r w:rsidRPr="00B03BC6">
              <w:t>Анализ чувствительности чистых обязательств программы с установленными выплатами</w:t>
            </w:r>
          </w:p>
        </w:tc>
      </w:tr>
      <w:tr w:rsidR="00B03BC6" w:rsidRPr="00B03BC6" w14:paraId="78EAC20A" w14:textId="77777777" w:rsidTr="00B03BC6">
        <w:tc>
          <w:tcPr>
            <w:tcW w:w="755" w:type="pct"/>
          </w:tcPr>
          <w:p w14:paraId="54154151" w14:textId="14F4497C" w:rsidR="00B03BC6" w:rsidRPr="00B03BC6" w:rsidRDefault="00891E0F" w:rsidP="00B03BC6">
            <w:pPr>
              <w:jc w:val="both"/>
            </w:pPr>
            <w:r>
              <w:t>30.1</w:t>
            </w:r>
          </w:p>
        </w:tc>
        <w:tc>
          <w:tcPr>
            <w:tcW w:w="759" w:type="pct"/>
          </w:tcPr>
          <w:p w14:paraId="6BC0C19C" w14:textId="44AA2153" w:rsidR="00B03BC6" w:rsidRPr="00B03BC6" w:rsidRDefault="005A2BDD" w:rsidP="00B03BC6">
            <w:pPr>
              <w:jc w:val="both"/>
            </w:pPr>
            <w:r>
              <w:t>30.1</w:t>
            </w:r>
          </w:p>
        </w:tc>
        <w:tc>
          <w:tcPr>
            <w:tcW w:w="3486" w:type="pct"/>
          </w:tcPr>
          <w:p w14:paraId="02D678F3" w14:textId="7ADF8365" w:rsidR="00B03BC6" w:rsidRPr="00B03BC6" w:rsidRDefault="00B03BC6" w:rsidP="00B03BC6">
            <w:pPr>
              <w:jc w:val="both"/>
            </w:pPr>
            <w:r w:rsidRPr="00B03BC6">
              <w:t>Уставный капитал акционерного общества</w:t>
            </w:r>
          </w:p>
        </w:tc>
      </w:tr>
      <w:tr w:rsidR="00B03BC6" w:rsidRPr="00B03BC6" w14:paraId="1367AB8F" w14:textId="77777777" w:rsidTr="00B03BC6">
        <w:tc>
          <w:tcPr>
            <w:tcW w:w="755" w:type="pct"/>
          </w:tcPr>
          <w:p w14:paraId="6187C4C8" w14:textId="067EA824" w:rsidR="00B03BC6" w:rsidRPr="00B03BC6" w:rsidRDefault="00891E0F" w:rsidP="00B03BC6">
            <w:pPr>
              <w:jc w:val="both"/>
            </w:pPr>
            <w:r>
              <w:t>34.1</w:t>
            </w:r>
          </w:p>
        </w:tc>
        <w:tc>
          <w:tcPr>
            <w:tcW w:w="759" w:type="pct"/>
          </w:tcPr>
          <w:p w14:paraId="4299ED3B" w14:textId="2AB8073F" w:rsidR="00B03BC6" w:rsidRPr="00B03BC6" w:rsidRDefault="005A2BDD" w:rsidP="00B03BC6">
            <w:pPr>
              <w:jc w:val="both"/>
            </w:pPr>
            <w:r>
              <w:t>34.1</w:t>
            </w:r>
          </w:p>
        </w:tc>
        <w:tc>
          <w:tcPr>
            <w:tcW w:w="3486" w:type="pct"/>
          </w:tcPr>
          <w:p w14:paraId="6122E994" w14:textId="5CD06AB1" w:rsidR="00B03BC6" w:rsidRPr="00B03BC6" w:rsidRDefault="00B03BC6" w:rsidP="00B03BC6">
            <w:pPr>
              <w:jc w:val="both"/>
            </w:pPr>
            <w:r w:rsidRPr="00B03BC6">
              <w:t>Процентные доходы</w:t>
            </w:r>
          </w:p>
        </w:tc>
      </w:tr>
      <w:tr w:rsidR="00B03BC6" w:rsidRPr="00B03BC6" w14:paraId="6374B71A" w14:textId="77777777" w:rsidTr="00B03BC6">
        <w:tc>
          <w:tcPr>
            <w:tcW w:w="755" w:type="pct"/>
          </w:tcPr>
          <w:p w14:paraId="62C7A98B" w14:textId="47E72A58" w:rsidR="00B03BC6" w:rsidRPr="00B03BC6" w:rsidRDefault="00891E0F" w:rsidP="00B03BC6">
            <w:pPr>
              <w:jc w:val="both"/>
            </w:pPr>
            <w:r>
              <w:t>40.1</w:t>
            </w:r>
          </w:p>
        </w:tc>
        <w:tc>
          <w:tcPr>
            <w:tcW w:w="759" w:type="pct"/>
          </w:tcPr>
          <w:p w14:paraId="6A2CE6F5" w14:textId="09A793F6" w:rsidR="00B03BC6" w:rsidRPr="00B03BC6" w:rsidRDefault="005A2BDD" w:rsidP="00B03BC6">
            <w:pPr>
              <w:jc w:val="both"/>
            </w:pPr>
            <w:r>
              <w:t>39.1</w:t>
            </w:r>
          </w:p>
        </w:tc>
        <w:tc>
          <w:tcPr>
            <w:tcW w:w="3486" w:type="pct"/>
          </w:tcPr>
          <w:p w14:paraId="0B2D49CB" w14:textId="262EBD9D" w:rsidR="00B03BC6" w:rsidRPr="00B03BC6" w:rsidRDefault="00B03BC6" w:rsidP="00B03BC6">
            <w:pPr>
              <w:jc w:val="both"/>
            </w:pPr>
            <w:r w:rsidRPr="00B03BC6">
              <w:t>Прочие инвестиционные доходы за вычетом расходов (расходы за вычетом доходов)</w:t>
            </w:r>
          </w:p>
        </w:tc>
      </w:tr>
      <w:tr w:rsidR="00B03BC6" w:rsidRPr="00B03BC6" w14:paraId="3A7ECF13" w14:textId="77777777" w:rsidTr="00B03BC6">
        <w:tc>
          <w:tcPr>
            <w:tcW w:w="755" w:type="pct"/>
          </w:tcPr>
          <w:p w14:paraId="0897E388" w14:textId="7089B6D6" w:rsidR="00B03BC6" w:rsidRPr="00B03BC6" w:rsidRDefault="00891E0F" w:rsidP="00B03BC6">
            <w:pPr>
              <w:jc w:val="both"/>
            </w:pPr>
            <w:r>
              <w:t>41.1</w:t>
            </w:r>
          </w:p>
        </w:tc>
        <w:tc>
          <w:tcPr>
            <w:tcW w:w="759" w:type="pct"/>
          </w:tcPr>
          <w:p w14:paraId="756EECB2" w14:textId="55BC541F" w:rsidR="00B03BC6" w:rsidRPr="00B03BC6" w:rsidRDefault="005A2BDD" w:rsidP="00B03BC6">
            <w:pPr>
              <w:jc w:val="both"/>
            </w:pPr>
            <w:r>
              <w:t>40.1</w:t>
            </w:r>
          </w:p>
        </w:tc>
        <w:tc>
          <w:tcPr>
            <w:tcW w:w="3486" w:type="pct"/>
          </w:tcPr>
          <w:p w14:paraId="0FA14FCB" w14:textId="57A52450" w:rsidR="00B03BC6" w:rsidRPr="00B03BC6" w:rsidRDefault="00B03BC6" w:rsidP="00B03BC6">
            <w:pPr>
              <w:jc w:val="both"/>
            </w:pPr>
            <w:r w:rsidRPr="00B03BC6">
              <w:t>Выручка от оказания услуг и комиссионные доходы</w:t>
            </w:r>
          </w:p>
        </w:tc>
      </w:tr>
      <w:tr w:rsidR="00B03BC6" w:rsidRPr="00B03BC6" w14:paraId="42955138" w14:textId="77777777" w:rsidTr="00B03BC6">
        <w:tc>
          <w:tcPr>
            <w:tcW w:w="755" w:type="pct"/>
          </w:tcPr>
          <w:p w14:paraId="1EE364B0" w14:textId="66F37D6E" w:rsidR="00B03BC6" w:rsidRPr="00B03BC6" w:rsidRDefault="00891E0F" w:rsidP="00B03BC6">
            <w:pPr>
              <w:jc w:val="both"/>
            </w:pPr>
            <w:r>
              <w:t>42.1</w:t>
            </w:r>
          </w:p>
        </w:tc>
        <w:tc>
          <w:tcPr>
            <w:tcW w:w="759" w:type="pct"/>
          </w:tcPr>
          <w:p w14:paraId="094A74C6" w14:textId="784DA4E9" w:rsidR="00B03BC6" w:rsidRPr="00B03BC6" w:rsidRDefault="005A2BDD" w:rsidP="00B03BC6">
            <w:pPr>
              <w:jc w:val="both"/>
            </w:pPr>
            <w:r>
              <w:t>41.1</w:t>
            </w:r>
          </w:p>
        </w:tc>
        <w:tc>
          <w:tcPr>
            <w:tcW w:w="3486" w:type="pct"/>
          </w:tcPr>
          <w:p w14:paraId="2DDAEBD0" w14:textId="3B7B6E7D" w:rsidR="00B03BC6" w:rsidRPr="00B03BC6" w:rsidRDefault="00B03BC6" w:rsidP="00B03BC6">
            <w:pPr>
              <w:jc w:val="both"/>
            </w:pPr>
            <w:r w:rsidRPr="00B03BC6">
              <w:t>Расходы на персонал</w:t>
            </w:r>
          </w:p>
        </w:tc>
      </w:tr>
      <w:tr w:rsidR="00B03BC6" w:rsidRPr="00B03BC6" w14:paraId="0DAF88BD" w14:textId="77777777" w:rsidTr="00B03BC6">
        <w:tc>
          <w:tcPr>
            <w:tcW w:w="755" w:type="pct"/>
          </w:tcPr>
          <w:p w14:paraId="05FEF6D5" w14:textId="0AD6AC6F" w:rsidR="00B03BC6" w:rsidRPr="00B03BC6" w:rsidRDefault="00891E0F" w:rsidP="00B03BC6">
            <w:pPr>
              <w:jc w:val="both"/>
            </w:pPr>
            <w:r>
              <w:t>43.1</w:t>
            </w:r>
          </w:p>
        </w:tc>
        <w:tc>
          <w:tcPr>
            <w:tcW w:w="759" w:type="pct"/>
          </w:tcPr>
          <w:p w14:paraId="14660AEE" w14:textId="7F481271" w:rsidR="00B03BC6" w:rsidRPr="00B03BC6" w:rsidRDefault="005A2BDD" w:rsidP="00B03BC6">
            <w:pPr>
              <w:jc w:val="both"/>
            </w:pPr>
            <w:r>
              <w:t>42.1</w:t>
            </w:r>
          </w:p>
        </w:tc>
        <w:tc>
          <w:tcPr>
            <w:tcW w:w="3486" w:type="pct"/>
          </w:tcPr>
          <w:p w14:paraId="7559B632" w14:textId="086E8EB9" w:rsidR="00B03BC6" w:rsidRPr="00B03BC6" w:rsidRDefault="00B03BC6" w:rsidP="00B03BC6">
            <w:pPr>
              <w:jc w:val="both"/>
            </w:pPr>
            <w:r w:rsidRPr="00B03BC6">
              <w:t>Прямые операционные расходы</w:t>
            </w:r>
          </w:p>
        </w:tc>
      </w:tr>
      <w:tr w:rsidR="00B03BC6" w:rsidRPr="00B03BC6" w14:paraId="5F3C3932" w14:textId="77777777" w:rsidTr="00B03BC6">
        <w:tc>
          <w:tcPr>
            <w:tcW w:w="755" w:type="pct"/>
          </w:tcPr>
          <w:p w14:paraId="175BCFF0" w14:textId="6E4EA596" w:rsidR="00B03BC6" w:rsidRPr="00B03BC6" w:rsidRDefault="00891E0F" w:rsidP="00B03BC6">
            <w:pPr>
              <w:jc w:val="both"/>
            </w:pPr>
            <w:r>
              <w:t>46.1</w:t>
            </w:r>
          </w:p>
        </w:tc>
        <w:tc>
          <w:tcPr>
            <w:tcW w:w="759" w:type="pct"/>
          </w:tcPr>
          <w:p w14:paraId="77BA5B3F" w14:textId="5D3E1C50" w:rsidR="00B03BC6" w:rsidRPr="00B03BC6" w:rsidRDefault="005A2BDD" w:rsidP="00B03BC6">
            <w:pPr>
              <w:jc w:val="both"/>
            </w:pPr>
            <w:r>
              <w:t>45.1</w:t>
            </w:r>
          </w:p>
        </w:tc>
        <w:tc>
          <w:tcPr>
            <w:tcW w:w="3486" w:type="pct"/>
          </w:tcPr>
          <w:p w14:paraId="221D75C8" w14:textId="29BDF706" w:rsidR="00B03BC6" w:rsidRPr="00B03BC6" w:rsidRDefault="00B03BC6" w:rsidP="00B03BC6">
            <w:pPr>
              <w:jc w:val="both"/>
            </w:pPr>
            <w:r w:rsidRPr="00B03BC6">
              <w:t>Общие и административные расходы</w:t>
            </w:r>
          </w:p>
        </w:tc>
      </w:tr>
      <w:tr w:rsidR="00B03BC6" w:rsidRPr="00B03BC6" w14:paraId="3A0CAEF7" w14:textId="77777777" w:rsidTr="00B03BC6">
        <w:tc>
          <w:tcPr>
            <w:tcW w:w="755" w:type="pct"/>
          </w:tcPr>
          <w:p w14:paraId="44ED14F2" w14:textId="5B995491" w:rsidR="00B03BC6" w:rsidRPr="00B03BC6" w:rsidRDefault="00891E0F" w:rsidP="00B03BC6">
            <w:pPr>
              <w:jc w:val="both"/>
            </w:pPr>
            <w:r>
              <w:t>47.1</w:t>
            </w:r>
          </w:p>
        </w:tc>
        <w:tc>
          <w:tcPr>
            <w:tcW w:w="759" w:type="pct"/>
          </w:tcPr>
          <w:p w14:paraId="412D734F" w14:textId="4502889E" w:rsidR="00B03BC6" w:rsidRPr="00B03BC6" w:rsidRDefault="005A2BDD" w:rsidP="00B03BC6">
            <w:pPr>
              <w:jc w:val="both"/>
            </w:pPr>
            <w:r>
              <w:t>46.1</w:t>
            </w:r>
          </w:p>
        </w:tc>
        <w:tc>
          <w:tcPr>
            <w:tcW w:w="3486" w:type="pct"/>
          </w:tcPr>
          <w:p w14:paraId="246B0E34" w14:textId="434B7753" w:rsidR="00B03BC6" w:rsidRPr="00B03BC6" w:rsidRDefault="00B03BC6" w:rsidP="00B03BC6">
            <w:pPr>
              <w:jc w:val="both"/>
            </w:pPr>
            <w:r w:rsidRPr="00B03BC6">
              <w:t>Прочие доходы</w:t>
            </w:r>
          </w:p>
        </w:tc>
      </w:tr>
      <w:tr w:rsidR="00B03BC6" w:rsidRPr="00B03BC6" w14:paraId="270547DE" w14:textId="77777777" w:rsidTr="00B03BC6">
        <w:tc>
          <w:tcPr>
            <w:tcW w:w="755" w:type="pct"/>
          </w:tcPr>
          <w:p w14:paraId="5A9F1F1C" w14:textId="512F0CB8" w:rsidR="00B03BC6" w:rsidRPr="00B03BC6" w:rsidRDefault="00891E0F" w:rsidP="00B03BC6">
            <w:pPr>
              <w:jc w:val="both"/>
            </w:pPr>
            <w:r>
              <w:t>47.1.1</w:t>
            </w:r>
          </w:p>
        </w:tc>
        <w:tc>
          <w:tcPr>
            <w:tcW w:w="759" w:type="pct"/>
          </w:tcPr>
          <w:p w14:paraId="2459E01C" w14:textId="0346ADD3" w:rsidR="00B03BC6" w:rsidRPr="00B03BC6" w:rsidRDefault="005A2BDD" w:rsidP="00B03BC6">
            <w:pPr>
              <w:jc w:val="both"/>
            </w:pPr>
            <w:r>
              <w:t>47.1</w:t>
            </w:r>
          </w:p>
        </w:tc>
        <w:tc>
          <w:tcPr>
            <w:tcW w:w="3486" w:type="pct"/>
          </w:tcPr>
          <w:p w14:paraId="13A11DEA" w14:textId="07AD7478" w:rsidR="00B03BC6" w:rsidRPr="00B03BC6" w:rsidRDefault="00B03BC6" w:rsidP="00B03BC6">
            <w:pPr>
              <w:jc w:val="both"/>
            </w:pPr>
            <w:r w:rsidRPr="00B03BC6">
              <w:t>Информация по договорам аренды, по условиям которых организация является арендатором</w:t>
            </w:r>
          </w:p>
        </w:tc>
      </w:tr>
      <w:tr w:rsidR="00B03BC6" w:rsidRPr="00B03BC6" w14:paraId="5015E96F" w14:textId="77777777" w:rsidTr="00B03BC6">
        <w:tc>
          <w:tcPr>
            <w:tcW w:w="755" w:type="pct"/>
          </w:tcPr>
          <w:p w14:paraId="39D8F7C3" w14:textId="5D8B0635" w:rsidR="00B03BC6" w:rsidRPr="00B03BC6" w:rsidRDefault="00891E0F" w:rsidP="00B03BC6">
            <w:pPr>
              <w:jc w:val="both"/>
            </w:pPr>
            <w:r>
              <w:t>48.2</w:t>
            </w:r>
          </w:p>
        </w:tc>
        <w:tc>
          <w:tcPr>
            <w:tcW w:w="759" w:type="pct"/>
          </w:tcPr>
          <w:p w14:paraId="797988FB" w14:textId="20DB6E41" w:rsidR="00B03BC6" w:rsidRPr="00B03BC6" w:rsidRDefault="005A2BDD" w:rsidP="00B03BC6">
            <w:pPr>
              <w:jc w:val="both"/>
            </w:pPr>
            <w:r>
              <w:t>48.2</w:t>
            </w:r>
          </w:p>
        </w:tc>
        <w:tc>
          <w:tcPr>
            <w:tcW w:w="3486" w:type="pct"/>
          </w:tcPr>
          <w:p w14:paraId="10A2C96C" w14:textId="26F754B6" w:rsidR="00B03BC6" w:rsidRPr="00B03BC6" w:rsidRDefault="00B03BC6" w:rsidP="00B03BC6">
            <w:pPr>
              <w:jc w:val="both"/>
            </w:pPr>
            <w:r w:rsidRPr="00B03BC6">
              <w:t>Сопоставление условного расхода (дохода) по налогу на прибыль с фактическим расходом (доходом) по налогу на прибыль</w:t>
            </w:r>
          </w:p>
        </w:tc>
      </w:tr>
      <w:tr w:rsidR="00B03BC6" w:rsidRPr="00B03BC6" w14:paraId="3A365C42" w14:textId="77777777" w:rsidTr="00B03BC6">
        <w:tc>
          <w:tcPr>
            <w:tcW w:w="755" w:type="pct"/>
          </w:tcPr>
          <w:p w14:paraId="1ABF1EA9" w14:textId="676C96AE" w:rsidR="00B03BC6" w:rsidRPr="00B03BC6" w:rsidRDefault="00891E0F" w:rsidP="00B03BC6">
            <w:pPr>
              <w:jc w:val="both"/>
            </w:pPr>
            <w:r>
              <w:t>48.4</w:t>
            </w:r>
          </w:p>
        </w:tc>
        <w:tc>
          <w:tcPr>
            <w:tcW w:w="759" w:type="pct"/>
          </w:tcPr>
          <w:p w14:paraId="0E2840C0" w14:textId="01A2D5E0" w:rsidR="00B03BC6" w:rsidRPr="00B03BC6" w:rsidRDefault="005A2BDD" w:rsidP="00B03BC6">
            <w:pPr>
              <w:jc w:val="both"/>
            </w:pPr>
            <w:r>
              <w:t>48.3</w:t>
            </w:r>
          </w:p>
        </w:tc>
        <w:tc>
          <w:tcPr>
            <w:tcW w:w="3486" w:type="pct"/>
          </w:tcPr>
          <w:p w14:paraId="73A91FD0" w14:textId="4688EE3C" w:rsidR="00B03BC6" w:rsidRPr="00B03BC6" w:rsidRDefault="00B03BC6" w:rsidP="00B03BC6">
            <w:pPr>
              <w:jc w:val="both"/>
            </w:pPr>
            <w:r w:rsidRPr="00B03BC6">
              <w:t>Анализ изменений отложенных налоговых активов и отложенных налоговых обязательств</w:t>
            </w:r>
          </w:p>
        </w:tc>
      </w:tr>
      <w:tr w:rsidR="00B03BC6" w:rsidRPr="00B03BC6" w14:paraId="4CA40DC5" w14:textId="77777777" w:rsidTr="00B03BC6">
        <w:tc>
          <w:tcPr>
            <w:tcW w:w="755" w:type="pct"/>
          </w:tcPr>
          <w:p w14:paraId="1BBA4EC9" w14:textId="0CDE2241" w:rsidR="00B03BC6" w:rsidRPr="00B03BC6" w:rsidRDefault="00891E0F" w:rsidP="00B03BC6">
            <w:pPr>
              <w:jc w:val="both"/>
            </w:pPr>
            <w:r>
              <w:t>50.2</w:t>
            </w:r>
          </w:p>
        </w:tc>
        <w:tc>
          <w:tcPr>
            <w:tcW w:w="759" w:type="pct"/>
          </w:tcPr>
          <w:p w14:paraId="3918B3A9" w14:textId="5A0433D1" w:rsidR="00B03BC6" w:rsidRPr="00B03BC6" w:rsidRDefault="005A2BDD" w:rsidP="00B03BC6">
            <w:pPr>
              <w:jc w:val="both"/>
            </w:pPr>
            <w:r>
              <w:t>50.2</w:t>
            </w:r>
          </w:p>
        </w:tc>
        <w:tc>
          <w:tcPr>
            <w:tcW w:w="3486" w:type="pct"/>
          </w:tcPr>
          <w:p w14:paraId="527E26D1" w14:textId="3948CE22" w:rsidR="00B03BC6" w:rsidRPr="00B03BC6" w:rsidRDefault="00B03BC6" w:rsidP="00B03BC6">
            <w:pPr>
              <w:jc w:val="both"/>
            </w:pPr>
            <w:r w:rsidRPr="00B03BC6">
              <w:t>Прибыль (убыток) за отчетный период, приходящаяся (приходящийся) на акционеров – владельцев обыкновенных и привилегированных акций</w:t>
            </w:r>
          </w:p>
        </w:tc>
      </w:tr>
      <w:tr w:rsidR="00B03BC6" w:rsidRPr="00B03BC6" w14:paraId="42A5CC92" w14:textId="77777777" w:rsidTr="00B03BC6">
        <w:tc>
          <w:tcPr>
            <w:tcW w:w="755" w:type="pct"/>
          </w:tcPr>
          <w:p w14:paraId="58C595A7" w14:textId="00646EE9" w:rsidR="00B03BC6" w:rsidRPr="00B03BC6" w:rsidRDefault="00891E0F" w:rsidP="00B03BC6">
            <w:pPr>
              <w:jc w:val="both"/>
            </w:pPr>
            <w:r>
              <w:t>52.12</w:t>
            </w:r>
          </w:p>
        </w:tc>
        <w:tc>
          <w:tcPr>
            <w:tcW w:w="759" w:type="pct"/>
          </w:tcPr>
          <w:p w14:paraId="4047924E" w14:textId="5A312374" w:rsidR="00B03BC6" w:rsidRPr="00B03BC6" w:rsidRDefault="005A2BDD" w:rsidP="00B03BC6">
            <w:pPr>
              <w:jc w:val="both"/>
            </w:pPr>
            <w:r>
              <w:t>52.6</w:t>
            </w:r>
          </w:p>
        </w:tc>
        <w:tc>
          <w:tcPr>
            <w:tcW w:w="3486" w:type="pct"/>
          </w:tcPr>
          <w:p w14:paraId="4CB12358" w14:textId="03B134E9" w:rsidR="00B03BC6" w:rsidRPr="00B03BC6" w:rsidRDefault="00B03BC6" w:rsidP="00B03BC6">
            <w:pPr>
              <w:jc w:val="both"/>
            </w:pPr>
            <w:r w:rsidRPr="00B03BC6">
              <w:t>Географический анализ финансовых активов и обязательств организации</w:t>
            </w:r>
          </w:p>
        </w:tc>
      </w:tr>
      <w:tr w:rsidR="00B03BC6" w:rsidRPr="00B03BC6" w14:paraId="0FF1B33D" w14:textId="77777777" w:rsidTr="00B03BC6">
        <w:tc>
          <w:tcPr>
            <w:tcW w:w="755" w:type="pct"/>
          </w:tcPr>
          <w:p w14:paraId="53A4B124" w14:textId="0BEBA4A3" w:rsidR="00B03BC6" w:rsidRPr="00B03BC6" w:rsidRDefault="00891E0F" w:rsidP="00B03BC6">
            <w:pPr>
              <w:jc w:val="both"/>
            </w:pPr>
            <w:r>
              <w:t>52.14</w:t>
            </w:r>
          </w:p>
        </w:tc>
        <w:tc>
          <w:tcPr>
            <w:tcW w:w="759" w:type="pct"/>
          </w:tcPr>
          <w:p w14:paraId="5494F299" w14:textId="7A09B978" w:rsidR="00B03BC6" w:rsidRPr="00B03BC6" w:rsidRDefault="005A2BDD" w:rsidP="00B03BC6">
            <w:pPr>
              <w:jc w:val="both"/>
            </w:pPr>
            <w:r>
              <w:t>52.8</w:t>
            </w:r>
          </w:p>
        </w:tc>
        <w:tc>
          <w:tcPr>
            <w:tcW w:w="3486" w:type="pct"/>
          </w:tcPr>
          <w:p w14:paraId="6DA5E290" w14:textId="14C49501" w:rsidR="00B03BC6" w:rsidRPr="00B03BC6" w:rsidRDefault="00B03BC6" w:rsidP="00B03BC6">
            <w:pPr>
              <w:jc w:val="both"/>
            </w:pPr>
            <w:r w:rsidRPr="00B03BC6">
              <w:t>Анализ финансовых активов и обязательств в разрезе сроков, оставшихся до погашения, на основе ожидаемых сроков погашения</w:t>
            </w:r>
          </w:p>
        </w:tc>
      </w:tr>
      <w:tr w:rsidR="00B03BC6" w:rsidRPr="00B03BC6" w14:paraId="3443D55E" w14:textId="77777777" w:rsidTr="00B03BC6">
        <w:tc>
          <w:tcPr>
            <w:tcW w:w="755" w:type="pct"/>
          </w:tcPr>
          <w:p w14:paraId="780647C8" w14:textId="4CC48531" w:rsidR="00B03BC6" w:rsidRPr="00B03BC6" w:rsidRDefault="00D60982" w:rsidP="00B03BC6">
            <w:pPr>
              <w:jc w:val="both"/>
            </w:pPr>
            <w:r>
              <w:t>52.15</w:t>
            </w:r>
          </w:p>
        </w:tc>
        <w:tc>
          <w:tcPr>
            <w:tcW w:w="759" w:type="pct"/>
          </w:tcPr>
          <w:p w14:paraId="3325BAB6" w14:textId="7F9165F8" w:rsidR="00B03BC6" w:rsidRPr="00B03BC6" w:rsidRDefault="005A2BDD" w:rsidP="00B03BC6">
            <w:pPr>
              <w:jc w:val="both"/>
            </w:pPr>
            <w:r>
              <w:t>52.9</w:t>
            </w:r>
          </w:p>
        </w:tc>
        <w:tc>
          <w:tcPr>
            <w:tcW w:w="3486" w:type="pct"/>
          </w:tcPr>
          <w:p w14:paraId="4675E7A1" w14:textId="712BAA00" w:rsidR="00B03BC6" w:rsidRPr="00B03BC6" w:rsidRDefault="00B03BC6" w:rsidP="00B03BC6">
            <w:pPr>
              <w:jc w:val="both"/>
            </w:pPr>
            <w:r w:rsidRPr="00B03BC6">
              <w:t>Обзор финансовых активов и обязательств организации в разрезе основных валют</w:t>
            </w:r>
          </w:p>
        </w:tc>
      </w:tr>
      <w:tr w:rsidR="00B03BC6" w:rsidRPr="00B03BC6" w14:paraId="7C88851D" w14:textId="77777777" w:rsidTr="00B03BC6">
        <w:tc>
          <w:tcPr>
            <w:tcW w:w="755" w:type="pct"/>
          </w:tcPr>
          <w:p w14:paraId="31A52FAC" w14:textId="7EDD0292" w:rsidR="00B03BC6" w:rsidRPr="00B03BC6" w:rsidRDefault="00D60982" w:rsidP="00B03BC6">
            <w:pPr>
              <w:jc w:val="both"/>
            </w:pPr>
            <w:r>
              <w:t>54.3</w:t>
            </w:r>
          </w:p>
        </w:tc>
        <w:tc>
          <w:tcPr>
            <w:tcW w:w="759" w:type="pct"/>
          </w:tcPr>
          <w:p w14:paraId="3427EE82" w14:textId="5878239B" w:rsidR="00B03BC6" w:rsidRPr="00B03BC6" w:rsidRDefault="005A2BDD" w:rsidP="00B03BC6">
            <w:pPr>
              <w:jc w:val="both"/>
            </w:pPr>
            <w:r>
              <w:t>54.2</w:t>
            </w:r>
          </w:p>
        </w:tc>
        <w:tc>
          <w:tcPr>
            <w:tcW w:w="3486" w:type="pct"/>
          </w:tcPr>
          <w:p w14:paraId="295D54BC" w14:textId="4978A392" w:rsidR="00B03BC6" w:rsidRPr="00B03BC6" w:rsidRDefault="00B03BC6" w:rsidP="00B03BC6">
            <w:pPr>
              <w:jc w:val="both"/>
            </w:pPr>
            <w:r w:rsidRPr="00B03BC6">
              <w:t>Информация об активах, переданных в залог в качестве обеспечения</w:t>
            </w:r>
          </w:p>
        </w:tc>
      </w:tr>
      <w:tr w:rsidR="00B03BC6" w:rsidRPr="00B03BC6" w14:paraId="4DB422C1" w14:textId="77777777" w:rsidTr="00B03BC6">
        <w:tc>
          <w:tcPr>
            <w:tcW w:w="755" w:type="pct"/>
          </w:tcPr>
          <w:p w14:paraId="31270145" w14:textId="19199998" w:rsidR="00B03BC6" w:rsidRPr="00B03BC6" w:rsidRDefault="00D60982" w:rsidP="00B03BC6">
            <w:pPr>
              <w:jc w:val="both"/>
            </w:pPr>
            <w:r>
              <w:t>56.8</w:t>
            </w:r>
          </w:p>
        </w:tc>
        <w:tc>
          <w:tcPr>
            <w:tcW w:w="759" w:type="pct"/>
          </w:tcPr>
          <w:p w14:paraId="4042F674" w14:textId="34A3EF91" w:rsidR="00B03BC6" w:rsidRPr="00B03BC6" w:rsidRDefault="005A2BDD" w:rsidP="00B03BC6">
            <w:pPr>
              <w:jc w:val="both"/>
            </w:pPr>
            <w:r>
              <w:t>56.6</w:t>
            </w:r>
          </w:p>
        </w:tc>
        <w:tc>
          <w:tcPr>
            <w:tcW w:w="3486" w:type="pct"/>
          </w:tcPr>
          <w:p w14:paraId="1C679B0E" w14:textId="7AF5BC3A" w:rsidR="00B03BC6" w:rsidRPr="00B03BC6" w:rsidRDefault="00B03BC6" w:rsidP="00B03BC6">
            <w:pPr>
              <w:jc w:val="both"/>
            </w:pPr>
            <w:r w:rsidRPr="00B03BC6">
              <w:t>Изменения отложенной разницы, возникающей при первоначальном признании финансовых инструментов, для которых цена сделки отличается от справедливой стоимости</w:t>
            </w:r>
          </w:p>
        </w:tc>
      </w:tr>
      <w:tr w:rsidR="00B03BC6" w:rsidRPr="00B03BC6" w14:paraId="0B6F3672" w14:textId="77777777" w:rsidTr="00B03BC6">
        <w:tc>
          <w:tcPr>
            <w:tcW w:w="755" w:type="pct"/>
          </w:tcPr>
          <w:p w14:paraId="02055DE7" w14:textId="096C6F1D" w:rsidR="00B03BC6" w:rsidRPr="00B03BC6" w:rsidRDefault="00D60982" w:rsidP="00B03BC6">
            <w:pPr>
              <w:jc w:val="both"/>
            </w:pPr>
            <w:r>
              <w:t>57.1</w:t>
            </w:r>
          </w:p>
        </w:tc>
        <w:tc>
          <w:tcPr>
            <w:tcW w:w="759" w:type="pct"/>
          </w:tcPr>
          <w:p w14:paraId="619C72C8" w14:textId="23AF7FE4" w:rsidR="00B03BC6" w:rsidRPr="00B03BC6" w:rsidRDefault="005A2BDD" w:rsidP="00B03BC6">
            <w:pPr>
              <w:jc w:val="both"/>
            </w:pPr>
            <w:r>
              <w:t>57.1</w:t>
            </w:r>
          </w:p>
        </w:tc>
        <w:tc>
          <w:tcPr>
            <w:tcW w:w="3486" w:type="pct"/>
          </w:tcPr>
          <w:p w14:paraId="12A62892" w14:textId="63F5A3DE" w:rsidR="00B03BC6" w:rsidRPr="00B03BC6" w:rsidRDefault="00B03BC6" w:rsidP="00B03BC6">
            <w:pPr>
              <w:jc w:val="both"/>
            </w:pPr>
            <w:r w:rsidRPr="00B03BC6">
              <w:t>Финансовые инструменты, подлежащие взаимозачету, подпадающие под действие генерального соглашения о взаимозачете</w:t>
            </w:r>
          </w:p>
        </w:tc>
      </w:tr>
    </w:tbl>
    <w:p w14:paraId="6A73A3F3" w14:textId="3CC1E58F" w:rsidR="00A03302" w:rsidRPr="00A03302" w:rsidRDefault="00A03302" w:rsidP="00A03302">
      <w:pPr>
        <w:pStyle w:val="2"/>
        <w:spacing w:before="240"/>
        <w:rPr>
          <w:b/>
          <w:bCs/>
        </w:rPr>
      </w:pPr>
      <w:r w:rsidRPr="00A03302">
        <w:rPr>
          <w:b/>
          <w:bCs/>
        </w:rPr>
        <w:t>ПУНКТ 3</w:t>
      </w:r>
    </w:p>
    <w:p w14:paraId="5C978BF9" w14:textId="1A2076A0" w:rsidR="00056EBF" w:rsidRDefault="00580D09" w:rsidP="00A03302">
      <w:pPr>
        <w:jc w:val="both"/>
      </w:pPr>
      <w:r>
        <w:t xml:space="preserve">Далее необходимо выгрузить шаблон в формате </w:t>
      </w:r>
      <w:r w:rsidRPr="00A03302">
        <w:rPr>
          <w:lang w:val="en-US"/>
        </w:rPr>
        <w:t>EXCEL</w:t>
      </w:r>
      <w:r>
        <w:t xml:space="preserve"> с заполненными значениями из экземпляра отчета, который был сдан в ЦБ с отчетной датой 31.12.2023. Для этого открываем данный экземпляр отчета, нажимаем на кнопку «</w:t>
      </w:r>
      <w:r w:rsidRPr="00A03302">
        <w:rPr>
          <w:b/>
          <w:bCs/>
        </w:rPr>
        <w:t>Выгрузить</w:t>
      </w:r>
      <w:r>
        <w:t>»</w:t>
      </w:r>
      <w:r w:rsidRPr="00580D09">
        <w:t xml:space="preserve"> </w:t>
      </w:r>
      <w:r>
        <w:t>-</w:t>
      </w:r>
      <w:r w:rsidRPr="00580D09">
        <w:t xml:space="preserve">&gt; </w:t>
      </w:r>
      <w:r>
        <w:t>«</w:t>
      </w:r>
      <w:r w:rsidRPr="00A03302">
        <w:rPr>
          <w:b/>
          <w:bCs/>
        </w:rPr>
        <w:t xml:space="preserve">Выгрузка отчета </w:t>
      </w:r>
      <w:r w:rsidRPr="00A03302">
        <w:rPr>
          <w:b/>
          <w:bCs/>
          <w:lang w:val="en-US"/>
        </w:rPr>
        <w:t>EXCEL</w:t>
      </w:r>
      <w:r>
        <w:t>».</w:t>
      </w:r>
    </w:p>
    <w:p w14:paraId="266ADF65" w14:textId="59F4D606" w:rsidR="00580D09" w:rsidRDefault="00580D09" w:rsidP="00580D09">
      <w:pPr>
        <w:spacing w:before="240"/>
        <w:ind w:left="68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572B5AF" wp14:editId="6FCAF396">
                <wp:simplePos x="0" y="0"/>
                <wp:positionH relativeFrom="column">
                  <wp:posOffset>1958339</wp:posOffset>
                </wp:positionH>
                <wp:positionV relativeFrom="paragraph">
                  <wp:posOffset>2590164</wp:posOffset>
                </wp:positionV>
                <wp:extent cx="2790825" cy="504825"/>
                <wp:effectExtent l="19050" t="19050" r="28575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5048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39CBCC" id="Прямоугольник 19" o:spid="_x0000_s1026" style="position:absolute;margin-left:154.2pt;margin-top:203.95pt;width:219.75pt;height:39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" filled="f" strokecolor="red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7D05498" wp14:editId="1813FB17">
                <wp:simplePos x="0" y="0"/>
                <wp:positionH relativeFrom="page">
                  <wp:posOffset>3495675</wp:posOffset>
                </wp:positionH>
                <wp:positionV relativeFrom="paragraph">
                  <wp:posOffset>408940</wp:posOffset>
                </wp:positionV>
                <wp:extent cx="1019175" cy="381000"/>
                <wp:effectExtent l="19050" t="19050" r="28575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3810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D9BA3" id="Прямоугольник 18" o:spid="_x0000_s1026" style="position:absolute;margin-left:275.25pt;margin-top:32.2pt;width:80.25pt;height:30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" filled="f" strokecolor="red" strokeweight="2.25pt">
                <w10:wrap anchorx="page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5D4F0ACC" wp14:editId="62E6B745">
            <wp:extent cx="5940425" cy="3324860"/>
            <wp:effectExtent l="0" t="0" r="3175" b="889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2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B5ECA" w14:textId="77777777" w:rsidR="00580D09" w:rsidRDefault="00580D09" w:rsidP="00A03302">
      <w:pPr>
        <w:spacing w:before="240"/>
        <w:jc w:val="both"/>
      </w:pPr>
      <w:r>
        <w:t>При выгрузке важно установить настройки, как указаны на рисунке ниже.</w:t>
      </w:r>
    </w:p>
    <w:p w14:paraId="0E570079" w14:textId="61B2A5B3" w:rsidR="00580D09" w:rsidRDefault="00580D09" w:rsidP="00580D09">
      <w:pPr>
        <w:spacing w:before="240"/>
        <w:ind w:left="68"/>
        <w:jc w:val="both"/>
      </w:pPr>
      <w:r>
        <w:rPr>
          <w:noProof/>
        </w:rPr>
        <w:drawing>
          <wp:inline distT="0" distB="0" distL="0" distR="0" wp14:anchorId="1D8BAB22" wp14:editId="2D5FCBA5">
            <wp:extent cx="5940425" cy="2457450"/>
            <wp:effectExtent l="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943B5" w14:textId="6597AFCA" w:rsidR="00A03302" w:rsidRPr="00A03302" w:rsidRDefault="00A03302" w:rsidP="00A03302">
      <w:pPr>
        <w:pStyle w:val="2"/>
        <w:spacing w:before="240"/>
        <w:rPr>
          <w:b/>
          <w:bCs/>
        </w:rPr>
      </w:pPr>
      <w:r w:rsidRPr="00A03302">
        <w:rPr>
          <w:b/>
          <w:bCs/>
        </w:rPr>
        <w:t>ПУНКТ 4</w:t>
      </w:r>
    </w:p>
    <w:p w14:paraId="7290127D" w14:textId="0F586200" w:rsidR="00580D09" w:rsidRDefault="00580D09" w:rsidP="00A03302">
      <w:pPr>
        <w:jc w:val="both"/>
      </w:pPr>
      <w:r>
        <w:t xml:space="preserve">После окончания выгрузки данных в </w:t>
      </w:r>
      <w:r w:rsidRPr="00A03302">
        <w:rPr>
          <w:lang w:val="en-US"/>
        </w:rPr>
        <w:t>EXCEL</w:t>
      </w:r>
      <w:r w:rsidRPr="00580D09">
        <w:t xml:space="preserve"> </w:t>
      </w:r>
      <w:r>
        <w:t xml:space="preserve">необходимо </w:t>
      </w:r>
      <w:r w:rsidR="00B03BC6">
        <w:t>в папке с выгруженными данными заменить файл «</w:t>
      </w:r>
      <w:r w:rsidR="00B03BC6" w:rsidRPr="00A03302">
        <w:rPr>
          <w:b/>
          <w:bCs/>
        </w:rPr>
        <w:t xml:space="preserve">Выгрузка отчетов </w:t>
      </w:r>
      <w:r w:rsidR="00706057">
        <w:rPr>
          <w:b/>
          <w:bCs/>
        </w:rPr>
        <w:t>ОГРН</w:t>
      </w:r>
      <w:r w:rsidR="00B03BC6" w:rsidRPr="00A03302">
        <w:rPr>
          <w:b/>
          <w:bCs/>
        </w:rPr>
        <w:t>_ep_purcb_aif_uk_bki_kra_sb_y_20231231</w:t>
      </w:r>
      <w:r w:rsidR="00B03BC6">
        <w:t xml:space="preserve">» на аналогичный, который подготовлен компанией </w:t>
      </w:r>
      <w:proofErr w:type="spellStart"/>
      <w:r w:rsidR="00B03BC6">
        <w:t>Синтегро</w:t>
      </w:r>
      <w:proofErr w:type="spellEnd"/>
      <w:r w:rsidR="00B03BC6">
        <w:t>.</w:t>
      </w:r>
    </w:p>
    <w:p w14:paraId="50D91C8B" w14:textId="26B710A2" w:rsidR="00A03302" w:rsidRPr="00A03302" w:rsidRDefault="00A03302" w:rsidP="00A03302">
      <w:pPr>
        <w:pStyle w:val="2"/>
        <w:spacing w:before="240"/>
        <w:rPr>
          <w:b/>
          <w:bCs/>
        </w:rPr>
      </w:pPr>
      <w:r w:rsidRPr="00A03302">
        <w:rPr>
          <w:b/>
          <w:bCs/>
        </w:rPr>
        <w:t>ПУНКТ 5</w:t>
      </w:r>
    </w:p>
    <w:p w14:paraId="64C40145" w14:textId="7CA49445" w:rsidR="00B03BC6" w:rsidRDefault="00B03BC6" w:rsidP="00A03302">
      <w:pPr>
        <w:jc w:val="both"/>
      </w:pPr>
      <w:r>
        <w:t>После произведенной замены переходим в экземпляр отчета по таксономии 6.2, который уже содержит часть перенесенных данных, и нажимаем на кнопку «</w:t>
      </w:r>
      <w:r w:rsidRPr="00A03302">
        <w:rPr>
          <w:b/>
          <w:bCs/>
        </w:rPr>
        <w:t>Загрузить</w:t>
      </w:r>
      <w:r>
        <w:t>» -</w:t>
      </w:r>
      <w:r w:rsidRPr="00B03BC6">
        <w:t xml:space="preserve">&gt; </w:t>
      </w:r>
      <w:r>
        <w:t>«</w:t>
      </w:r>
      <w:r w:rsidRPr="00A03302">
        <w:rPr>
          <w:b/>
          <w:bCs/>
        </w:rPr>
        <w:t xml:space="preserve">Загрузка файла </w:t>
      </w:r>
      <w:r w:rsidRPr="00A03302">
        <w:rPr>
          <w:b/>
          <w:bCs/>
          <w:lang w:val="en-US"/>
        </w:rPr>
        <w:t>EXCEL</w:t>
      </w:r>
      <w:r>
        <w:t>».</w:t>
      </w:r>
    </w:p>
    <w:p w14:paraId="3AC2A7EB" w14:textId="40FFA6D9" w:rsidR="00580D09" w:rsidRDefault="00B03BC6" w:rsidP="00B03BC6">
      <w:pPr>
        <w:spacing w:before="240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4CC1B6C" wp14:editId="683C7130">
                <wp:simplePos x="0" y="0"/>
                <wp:positionH relativeFrom="column">
                  <wp:posOffset>653415</wp:posOffset>
                </wp:positionH>
                <wp:positionV relativeFrom="paragraph">
                  <wp:posOffset>746760</wp:posOffset>
                </wp:positionV>
                <wp:extent cx="971550" cy="295275"/>
                <wp:effectExtent l="19050" t="19050" r="19050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2952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638280" id="Прямоугольник 22" o:spid="_x0000_s1026" style="position:absolute;margin-left:51.45pt;margin-top:58.8pt;width:76.5pt;height:23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" filled="f" strokecolor="red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A9151E0" wp14:editId="1321ED62">
                <wp:simplePos x="0" y="0"/>
                <wp:positionH relativeFrom="page">
                  <wp:align>center</wp:align>
                </wp:positionH>
                <wp:positionV relativeFrom="paragraph">
                  <wp:posOffset>3890010</wp:posOffset>
                </wp:positionV>
                <wp:extent cx="2838450" cy="514350"/>
                <wp:effectExtent l="19050" t="19050" r="19050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0" cy="5143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69A5FD" id="Прямоугольник 23" o:spid="_x0000_s1026" style="position:absolute;margin-left:0;margin-top:306.3pt;width:223.5pt;height:40.5pt;z-index:25168998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" filled="f" strokecolor="red" strokeweight="2.25pt">
                <w10:wrap anchorx="page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55BE1085" wp14:editId="48D4C05D">
            <wp:extent cx="5940425" cy="4672965"/>
            <wp:effectExtent l="0" t="0" r="317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7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21F0E" w14:textId="02FA0200" w:rsidR="00B03BC6" w:rsidRPr="00AC708D" w:rsidRDefault="00B03BC6" w:rsidP="00A03302">
      <w:pPr>
        <w:spacing w:before="240"/>
        <w:jc w:val="both"/>
        <w:rPr>
          <w:lang w:val="en-US"/>
        </w:rPr>
      </w:pPr>
      <w:r>
        <w:t xml:space="preserve">Далее выбираем путь к файлу </w:t>
      </w:r>
      <w:r>
        <w:rPr>
          <w:lang w:val="en-US"/>
        </w:rPr>
        <w:t>Excel</w:t>
      </w:r>
      <w:r>
        <w:t>, который заменили согласно п. 4 текущей инструкции, активируем поля по аналогии с рисунком ниже.</w:t>
      </w:r>
      <w:r w:rsidR="00AC708D">
        <w:t xml:space="preserve"> Запускаем загрузку данных из </w:t>
      </w:r>
      <w:r w:rsidR="00AC708D">
        <w:rPr>
          <w:lang w:val="en-US"/>
        </w:rPr>
        <w:t>EXCEL.</w:t>
      </w:r>
    </w:p>
    <w:p w14:paraId="744E9CF7" w14:textId="453883DB" w:rsidR="00B03BC6" w:rsidRPr="00B03BC6" w:rsidRDefault="00B03BC6" w:rsidP="00A03302">
      <w:pPr>
        <w:spacing w:before="240"/>
        <w:jc w:val="both"/>
      </w:pPr>
      <w:r>
        <w:rPr>
          <w:noProof/>
        </w:rPr>
        <w:drawing>
          <wp:inline distT="0" distB="0" distL="0" distR="0" wp14:anchorId="24274FD0" wp14:editId="5C8D6672">
            <wp:extent cx="5940425" cy="1525270"/>
            <wp:effectExtent l="0" t="0" r="317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2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BD381" w14:textId="7AE83EEB" w:rsidR="00580D09" w:rsidRDefault="00580D09" w:rsidP="00A03302">
      <w:pPr>
        <w:spacing w:before="240"/>
        <w:jc w:val="both"/>
      </w:pPr>
      <w:r>
        <w:t xml:space="preserve">В результате </w:t>
      </w:r>
      <w:r>
        <w:t xml:space="preserve">загрузки данных из </w:t>
      </w:r>
      <w:r>
        <w:rPr>
          <w:lang w:val="en-US"/>
        </w:rPr>
        <w:t>EXCEL</w:t>
      </w:r>
      <w:r>
        <w:t xml:space="preserve"> будут корректно перенесены все значения по следующим таблицам: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411"/>
        <w:gridCol w:w="1419"/>
        <w:gridCol w:w="6515"/>
      </w:tblGrid>
      <w:tr w:rsidR="00AC708D" w:rsidRPr="00AC708D" w14:paraId="5E62C428" w14:textId="77777777" w:rsidTr="00AC708D">
        <w:trPr>
          <w:tblHeader/>
        </w:trPr>
        <w:tc>
          <w:tcPr>
            <w:tcW w:w="755" w:type="pct"/>
            <w:shd w:val="clear" w:color="auto" w:fill="FBE4D5" w:themeFill="accent2" w:themeFillTint="33"/>
          </w:tcPr>
          <w:p w14:paraId="06CAB906" w14:textId="66F86583" w:rsidR="00AC708D" w:rsidRPr="00AC708D" w:rsidRDefault="00AC708D" w:rsidP="00AC708D">
            <w:pPr>
              <w:jc w:val="both"/>
            </w:pPr>
            <w:r w:rsidRPr="002B7C44">
              <w:rPr>
                <w:b/>
                <w:bCs/>
              </w:rPr>
              <w:t>НОМЕР В 5.2</w:t>
            </w:r>
          </w:p>
        </w:tc>
        <w:tc>
          <w:tcPr>
            <w:tcW w:w="759" w:type="pct"/>
            <w:shd w:val="clear" w:color="auto" w:fill="FBE4D5" w:themeFill="accent2" w:themeFillTint="33"/>
          </w:tcPr>
          <w:p w14:paraId="2A28D075" w14:textId="304A94DC" w:rsidR="00AC708D" w:rsidRPr="00AC708D" w:rsidRDefault="00AC708D" w:rsidP="00AC708D">
            <w:pPr>
              <w:jc w:val="both"/>
            </w:pPr>
            <w:r w:rsidRPr="002B7C44">
              <w:rPr>
                <w:b/>
                <w:bCs/>
              </w:rPr>
              <w:t xml:space="preserve">НОМЕР В </w:t>
            </w:r>
            <w:r w:rsidR="005A2BDD">
              <w:rPr>
                <w:b/>
                <w:bCs/>
              </w:rPr>
              <w:t>6.2</w:t>
            </w:r>
          </w:p>
        </w:tc>
        <w:tc>
          <w:tcPr>
            <w:tcW w:w="3486" w:type="pct"/>
            <w:shd w:val="clear" w:color="auto" w:fill="FBE4D5" w:themeFill="accent2" w:themeFillTint="33"/>
          </w:tcPr>
          <w:p w14:paraId="7AD1D199" w14:textId="648F86E6" w:rsidR="00AC708D" w:rsidRPr="00AC708D" w:rsidRDefault="00AC708D" w:rsidP="00AC708D">
            <w:pPr>
              <w:jc w:val="both"/>
            </w:pPr>
            <w:r w:rsidRPr="002B7C44">
              <w:rPr>
                <w:b/>
                <w:bCs/>
              </w:rPr>
              <w:t>НАИМЕНОВАНИЕ ТАБЛИЦЫ</w:t>
            </w:r>
          </w:p>
        </w:tc>
      </w:tr>
      <w:tr w:rsidR="00AC708D" w:rsidRPr="00AC708D" w14:paraId="0F25E5C9" w14:textId="77777777" w:rsidTr="00AC708D">
        <w:tc>
          <w:tcPr>
            <w:tcW w:w="755" w:type="pct"/>
          </w:tcPr>
          <w:p w14:paraId="71490D7B" w14:textId="5A6B7678" w:rsidR="00AC708D" w:rsidRPr="00AC708D" w:rsidRDefault="00D60982" w:rsidP="00AC708D">
            <w:pPr>
              <w:jc w:val="both"/>
            </w:pPr>
            <w:r>
              <w:t>47.1.6</w:t>
            </w:r>
          </w:p>
        </w:tc>
        <w:tc>
          <w:tcPr>
            <w:tcW w:w="759" w:type="pct"/>
          </w:tcPr>
          <w:p w14:paraId="54F56F55" w14:textId="103D274E" w:rsidR="00AC708D" w:rsidRPr="00AC708D" w:rsidRDefault="005A2BDD" w:rsidP="00AC708D">
            <w:pPr>
              <w:jc w:val="both"/>
            </w:pPr>
            <w:r>
              <w:t>47.6</w:t>
            </w:r>
          </w:p>
        </w:tc>
        <w:tc>
          <w:tcPr>
            <w:tcW w:w="3486" w:type="pct"/>
          </w:tcPr>
          <w:p w14:paraId="43C8F32D" w14:textId="1BBDA1D0" w:rsidR="00AC708D" w:rsidRPr="00AC708D" w:rsidRDefault="00AC708D" w:rsidP="00AC708D">
            <w:pPr>
              <w:jc w:val="both"/>
            </w:pPr>
            <w:r w:rsidRPr="00AC708D">
              <w:t>Анализ арендных платежей по срокам погашения, получаемых по операционной аренде, в случаях, когда организация является арендодателем</w:t>
            </w:r>
          </w:p>
        </w:tc>
      </w:tr>
      <w:tr w:rsidR="00AC708D" w:rsidRPr="00AC708D" w14:paraId="0D5B9FF1" w14:textId="77777777" w:rsidTr="00AC708D">
        <w:tc>
          <w:tcPr>
            <w:tcW w:w="755" w:type="pct"/>
          </w:tcPr>
          <w:p w14:paraId="33AE438A" w14:textId="6FCB2EFB" w:rsidR="00AC708D" w:rsidRPr="00AC708D" w:rsidRDefault="00D60982" w:rsidP="00AC708D">
            <w:pPr>
              <w:jc w:val="both"/>
            </w:pPr>
            <w:r>
              <w:t>47.1.3</w:t>
            </w:r>
          </w:p>
        </w:tc>
        <w:tc>
          <w:tcPr>
            <w:tcW w:w="759" w:type="pct"/>
          </w:tcPr>
          <w:p w14:paraId="78B6B588" w14:textId="24EE650E" w:rsidR="00AC708D" w:rsidRPr="00AC708D" w:rsidRDefault="005A2BDD" w:rsidP="00AC708D">
            <w:pPr>
              <w:jc w:val="both"/>
            </w:pPr>
            <w:r>
              <w:t>47.3</w:t>
            </w:r>
          </w:p>
        </w:tc>
        <w:tc>
          <w:tcPr>
            <w:tcW w:w="3486" w:type="pct"/>
          </w:tcPr>
          <w:p w14:paraId="3BECFABB" w14:textId="66BCEC00" w:rsidR="00AC708D" w:rsidRPr="00AC708D" w:rsidRDefault="00AC708D" w:rsidP="00AC708D">
            <w:pPr>
              <w:jc w:val="both"/>
            </w:pPr>
            <w:r w:rsidRPr="00AC708D">
              <w:t>Денежные потоки по договорам аренды, в соответствии с условиями которых организация является арендатором</w:t>
            </w:r>
          </w:p>
        </w:tc>
      </w:tr>
      <w:tr w:rsidR="00AC708D" w:rsidRPr="00AC708D" w14:paraId="0055DD5C" w14:textId="77777777" w:rsidTr="00AC708D">
        <w:tc>
          <w:tcPr>
            <w:tcW w:w="755" w:type="pct"/>
          </w:tcPr>
          <w:p w14:paraId="294C2147" w14:textId="2713E132" w:rsidR="00AC708D" w:rsidRPr="00AC708D" w:rsidRDefault="00D60982" w:rsidP="00AC708D">
            <w:pPr>
              <w:jc w:val="both"/>
            </w:pPr>
            <w:r>
              <w:t>35.1</w:t>
            </w:r>
          </w:p>
        </w:tc>
        <w:tc>
          <w:tcPr>
            <w:tcW w:w="759" w:type="pct"/>
          </w:tcPr>
          <w:p w14:paraId="1E91E583" w14:textId="2B008BE4" w:rsidR="00AC708D" w:rsidRPr="00AC708D" w:rsidRDefault="005A2BDD" w:rsidP="00AC708D">
            <w:pPr>
              <w:jc w:val="both"/>
            </w:pPr>
            <w:r>
              <w:t>35.1</w:t>
            </w:r>
          </w:p>
        </w:tc>
        <w:tc>
          <w:tcPr>
            <w:tcW w:w="3486" w:type="pct"/>
          </w:tcPr>
          <w:p w14:paraId="0F13A962" w14:textId="145F1413" w:rsidR="00AC708D" w:rsidRPr="00AC708D" w:rsidRDefault="00AC708D" w:rsidP="00AC708D">
            <w:pPr>
              <w:jc w:val="both"/>
            </w:pPr>
            <w:r w:rsidRPr="00AC708D">
              <w:t>Доходы за вычетом расходов (расходы за вычетом доходов) от операций с долговыми инструментами, оцениваемыми по справедливой стоимости через прочий совокупный доход</w:t>
            </w:r>
          </w:p>
        </w:tc>
      </w:tr>
      <w:tr w:rsidR="00AC708D" w:rsidRPr="00AC708D" w14:paraId="6EEEE186" w14:textId="77777777" w:rsidTr="00AC708D">
        <w:tc>
          <w:tcPr>
            <w:tcW w:w="755" w:type="pct"/>
          </w:tcPr>
          <w:p w14:paraId="2B50B936" w14:textId="451CCC24" w:rsidR="00AC708D" w:rsidRPr="00AC708D" w:rsidRDefault="00D60982" w:rsidP="00AC708D">
            <w:pPr>
              <w:jc w:val="both"/>
            </w:pPr>
            <w:r>
              <w:lastRenderedPageBreak/>
              <w:t>36.1</w:t>
            </w:r>
          </w:p>
        </w:tc>
        <w:tc>
          <w:tcPr>
            <w:tcW w:w="759" w:type="pct"/>
          </w:tcPr>
          <w:p w14:paraId="54186B33" w14:textId="24E06E04" w:rsidR="00AC708D" w:rsidRPr="00AC708D" w:rsidRDefault="005A2BDD" w:rsidP="00AC708D">
            <w:pPr>
              <w:jc w:val="both"/>
            </w:pPr>
            <w:r>
              <w:t>36.1</w:t>
            </w:r>
          </w:p>
        </w:tc>
        <w:tc>
          <w:tcPr>
            <w:tcW w:w="3486" w:type="pct"/>
          </w:tcPr>
          <w:p w14:paraId="7919D435" w14:textId="5E1E8670" w:rsidR="00AC708D" w:rsidRPr="00AC708D" w:rsidRDefault="00AC708D" w:rsidP="00AC708D">
            <w:pPr>
              <w:jc w:val="both"/>
            </w:pPr>
            <w:r w:rsidRPr="00AC708D">
              <w:t>Доходы за вычетом расходов (расходы за вычетом доходов) от операций с долевыми инструментами, оцениваемыми по справедливой стоимости через прочий совокупный доход</w:t>
            </w:r>
          </w:p>
        </w:tc>
      </w:tr>
      <w:tr w:rsidR="00AC708D" w:rsidRPr="00AC708D" w14:paraId="32F666F0" w14:textId="77777777" w:rsidTr="00AC708D">
        <w:tc>
          <w:tcPr>
            <w:tcW w:w="755" w:type="pct"/>
          </w:tcPr>
          <w:p w14:paraId="2E201791" w14:textId="3FBEDCB8" w:rsidR="00AC708D" w:rsidRPr="00AC708D" w:rsidRDefault="00D60982" w:rsidP="00AC708D">
            <w:pPr>
              <w:jc w:val="both"/>
            </w:pPr>
            <w:r>
              <w:t>13.1</w:t>
            </w:r>
          </w:p>
        </w:tc>
        <w:tc>
          <w:tcPr>
            <w:tcW w:w="759" w:type="pct"/>
          </w:tcPr>
          <w:p w14:paraId="6203B2F2" w14:textId="0A220A83" w:rsidR="00AC708D" w:rsidRPr="00AC708D" w:rsidRDefault="005A2BDD" w:rsidP="00AC708D">
            <w:pPr>
              <w:jc w:val="both"/>
            </w:pPr>
            <w:r>
              <w:t>13.1</w:t>
            </w:r>
          </w:p>
        </w:tc>
        <w:tc>
          <w:tcPr>
            <w:tcW w:w="3486" w:type="pct"/>
          </w:tcPr>
          <w:p w14:paraId="5D4ECC09" w14:textId="47D56EAD" w:rsidR="00AC708D" w:rsidRPr="00AC708D" w:rsidRDefault="00AC708D" w:rsidP="00AC708D">
            <w:pPr>
              <w:jc w:val="both"/>
            </w:pPr>
            <w:r w:rsidRPr="00AC708D">
              <w:t>Инвестиции в ассоциированные организации</w:t>
            </w:r>
          </w:p>
        </w:tc>
      </w:tr>
      <w:tr w:rsidR="00AC708D" w:rsidRPr="00AC708D" w14:paraId="3EFBDF17" w14:textId="77777777" w:rsidTr="00AC708D">
        <w:tc>
          <w:tcPr>
            <w:tcW w:w="755" w:type="pct"/>
          </w:tcPr>
          <w:p w14:paraId="28851BC2" w14:textId="08CEFFF5" w:rsidR="00AC708D" w:rsidRPr="00AC708D" w:rsidRDefault="00D60982" w:rsidP="00AC708D">
            <w:pPr>
              <w:jc w:val="both"/>
            </w:pPr>
            <w:r>
              <w:t>15.1</w:t>
            </w:r>
          </w:p>
        </w:tc>
        <w:tc>
          <w:tcPr>
            <w:tcW w:w="759" w:type="pct"/>
          </w:tcPr>
          <w:p w14:paraId="449FDD46" w14:textId="564CE0A0" w:rsidR="00AC708D" w:rsidRPr="00AC708D" w:rsidRDefault="005A2BDD" w:rsidP="00AC708D">
            <w:pPr>
              <w:jc w:val="both"/>
            </w:pPr>
            <w:r>
              <w:t>15.1</w:t>
            </w:r>
          </w:p>
        </w:tc>
        <w:tc>
          <w:tcPr>
            <w:tcW w:w="3486" w:type="pct"/>
          </w:tcPr>
          <w:p w14:paraId="31D7CDB8" w14:textId="42F4CE6C" w:rsidR="00AC708D" w:rsidRPr="00AC708D" w:rsidRDefault="00AC708D" w:rsidP="00AC708D">
            <w:pPr>
              <w:jc w:val="both"/>
            </w:pPr>
            <w:r w:rsidRPr="00AC708D">
              <w:t>Инвестиции в дочерние организации</w:t>
            </w:r>
          </w:p>
        </w:tc>
      </w:tr>
      <w:tr w:rsidR="00AC708D" w:rsidRPr="00AC708D" w14:paraId="228AAFE6" w14:textId="77777777" w:rsidTr="00AC708D">
        <w:tc>
          <w:tcPr>
            <w:tcW w:w="755" w:type="pct"/>
          </w:tcPr>
          <w:p w14:paraId="6A406174" w14:textId="780FE41C" w:rsidR="00AC708D" w:rsidRPr="00AC708D" w:rsidRDefault="00D60982" w:rsidP="00AC708D">
            <w:pPr>
              <w:jc w:val="both"/>
            </w:pPr>
            <w:r>
              <w:t>47.1.4</w:t>
            </w:r>
          </w:p>
        </w:tc>
        <w:tc>
          <w:tcPr>
            <w:tcW w:w="759" w:type="pct"/>
          </w:tcPr>
          <w:p w14:paraId="369ECC6B" w14:textId="270C03AB" w:rsidR="00AC708D" w:rsidRPr="00AC708D" w:rsidRDefault="005A2BDD" w:rsidP="00AC708D">
            <w:pPr>
              <w:jc w:val="both"/>
            </w:pPr>
            <w:r>
              <w:t>47.4</w:t>
            </w:r>
          </w:p>
        </w:tc>
        <w:tc>
          <w:tcPr>
            <w:tcW w:w="3486" w:type="pct"/>
          </w:tcPr>
          <w:p w14:paraId="5FAA47A0" w14:textId="43F8B0AE" w:rsidR="00AC708D" w:rsidRPr="00AC708D" w:rsidRDefault="00AC708D" w:rsidP="00AC708D">
            <w:pPr>
              <w:jc w:val="both"/>
            </w:pPr>
            <w:r w:rsidRPr="00AC708D">
              <w:t>Информация по договорам аренды, по условиям которых организация является арендодателем</w:t>
            </w:r>
          </w:p>
        </w:tc>
      </w:tr>
      <w:tr w:rsidR="00AC708D" w:rsidRPr="00AC708D" w14:paraId="137A331A" w14:textId="77777777" w:rsidTr="00AC708D">
        <w:tc>
          <w:tcPr>
            <w:tcW w:w="755" w:type="pct"/>
          </w:tcPr>
          <w:p w14:paraId="473E0E27" w14:textId="4FC065A3" w:rsidR="00AC708D" w:rsidRPr="00AC708D" w:rsidRDefault="00D60982" w:rsidP="00AC708D">
            <w:pPr>
              <w:jc w:val="both"/>
            </w:pPr>
            <w:r>
              <w:t>16.3</w:t>
            </w:r>
          </w:p>
        </w:tc>
        <w:tc>
          <w:tcPr>
            <w:tcW w:w="759" w:type="pct"/>
          </w:tcPr>
          <w:p w14:paraId="0E65E15B" w14:textId="3E3DA4D4" w:rsidR="00AC708D" w:rsidRPr="00AC708D" w:rsidRDefault="005A2BDD" w:rsidP="00AC708D">
            <w:pPr>
              <w:jc w:val="both"/>
            </w:pPr>
            <w:r>
              <w:t>16.3</w:t>
            </w:r>
          </w:p>
        </w:tc>
        <w:tc>
          <w:tcPr>
            <w:tcW w:w="3486" w:type="pct"/>
          </w:tcPr>
          <w:p w14:paraId="3D8ADE2D" w14:textId="0514EA1C" w:rsidR="00AC708D" w:rsidRPr="00AC708D" w:rsidRDefault="00AC708D" w:rsidP="00AC708D">
            <w:pPr>
              <w:jc w:val="both"/>
            </w:pPr>
            <w:r w:rsidRPr="00AC708D">
              <w:t>Прибыль (убыток) от прекращенной деятельности, переоценки и выбытия активов (выбывающих групп), классифицированных как предназначенные для продажи, составляющих прекращенную деятельность</w:t>
            </w:r>
          </w:p>
        </w:tc>
      </w:tr>
      <w:tr w:rsidR="00AC708D" w:rsidRPr="00AC708D" w14:paraId="75D398BD" w14:textId="77777777" w:rsidTr="00AC708D">
        <w:tc>
          <w:tcPr>
            <w:tcW w:w="755" w:type="pct"/>
          </w:tcPr>
          <w:p w14:paraId="6C07873A" w14:textId="08B162CA" w:rsidR="00AC708D" w:rsidRPr="00AC708D" w:rsidRDefault="00D60982" w:rsidP="00AC708D">
            <w:pPr>
              <w:jc w:val="both"/>
            </w:pPr>
            <w:r>
              <w:t>50.3</w:t>
            </w:r>
          </w:p>
        </w:tc>
        <w:tc>
          <w:tcPr>
            <w:tcW w:w="759" w:type="pct"/>
          </w:tcPr>
          <w:p w14:paraId="439C3D65" w14:textId="2229E610" w:rsidR="00AC708D" w:rsidRPr="00AC708D" w:rsidRDefault="005A2BDD" w:rsidP="00AC708D">
            <w:pPr>
              <w:jc w:val="both"/>
            </w:pPr>
            <w:r>
              <w:t>50.3</w:t>
            </w:r>
          </w:p>
        </w:tc>
        <w:tc>
          <w:tcPr>
            <w:tcW w:w="3486" w:type="pct"/>
          </w:tcPr>
          <w:p w14:paraId="52071C40" w14:textId="758327D6" w:rsidR="00AC708D" w:rsidRPr="00AC708D" w:rsidRDefault="00AC708D" w:rsidP="00AC708D">
            <w:pPr>
              <w:jc w:val="both"/>
            </w:pPr>
            <w:r w:rsidRPr="00AC708D">
              <w:t>Разводненная прибыль (убыток) на обыкновенную акцию</w:t>
            </w:r>
          </w:p>
        </w:tc>
      </w:tr>
      <w:tr w:rsidR="00AC708D" w:rsidRPr="00AC708D" w14:paraId="3F29E146" w14:textId="77777777" w:rsidTr="00AC708D">
        <w:tc>
          <w:tcPr>
            <w:tcW w:w="755" w:type="pct"/>
          </w:tcPr>
          <w:p w14:paraId="446534A8" w14:textId="41C0DE38" w:rsidR="00AC708D" w:rsidRPr="00AC708D" w:rsidRDefault="00D60982" w:rsidP="00AC708D">
            <w:pPr>
              <w:jc w:val="both"/>
            </w:pPr>
            <w:r>
              <w:t>17.3</w:t>
            </w:r>
          </w:p>
        </w:tc>
        <w:tc>
          <w:tcPr>
            <w:tcW w:w="759" w:type="pct"/>
          </w:tcPr>
          <w:p w14:paraId="0CB66C1A" w14:textId="32DD8667" w:rsidR="00AC708D" w:rsidRPr="00AC708D" w:rsidRDefault="005A2BDD" w:rsidP="00AC708D">
            <w:pPr>
              <w:jc w:val="both"/>
            </w:pPr>
            <w:r>
              <w:t>17.2</w:t>
            </w:r>
          </w:p>
        </w:tc>
        <w:tc>
          <w:tcPr>
            <w:tcW w:w="3486" w:type="pct"/>
          </w:tcPr>
          <w:p w14:paraId="51979487" w14:textId="5BEC20E2" w:rsidR="00AC708D" w:rsidRPr="00AC708D" w:rsidRDefault="00AC708D" w:rsidP="00AC708D">
            <w:pPr>
              <w:jc w:val="both"/>
            </w:pPr>
            <w:r w:rsidRPr="00AC708D">
              <w:t>Суммы, признанные в отчете о финансовых результатах</w:t>
            </w:r>
          </w:p>
        </w:tc>
      </w:tr>
      <w:tr w:rsidR="00AC708D" w:rsidRPr="00AC708D" w14:paraId="4C3B0413" w14:textId="77777777" w:rsidTr="00AC708D">
        <w:tc>
          <w:tcPr>
            <w:tcW w:w="755" w:type="pct"/>
          </w:tcPr>
          <w:p w14:paraId="530446F6" w14:textId="520E1030" w:rsidR="00AC708D" w:rsidRPr="00AC708D" w:rsidRDefault="00D60982" w:rsidP="00AC708D">
            <w:pPr>
              <w:jc w:val="both"/>
            </w:pPr>
            <w:r>
              <w:t>54.1</w:t>
            </w:r>
          </w:p>
        </w:tc>
        <w:tc>
          <w:tcPr>
            <w:tcW w:w="759" w:type="pct"/>
          </w:tcPr>
          <w:p w14:paraId="21B8CAB0" w14:textId="032ECB10" w:rsidR="00AC708D" w:rsidRPr="00AC708D" w:rsidRDefault="005A2BDD" w:rsidP="00AC708D">
            <w:pPr>
              <w:jc w:val="both"/>
            </w:pPr>
            <w:r>
              <w:t>54.1</w:t>
            </w:r>
          </w:p>
        </w:tc>
        <w:tc>
          <w:tcPr>
            <w:tcW w:w="3486" w:type="pct"/>
          </w:tcPr>
          <w:p w14:paraId="44B4194A" w14:textId="4D5DC76F" w:rsidR="00AC708D" w:rsidRPr="00AC708D" w:rsidRDefault="00AC708D" w:rsidP="00AC708D">
            <w:pPr>
              <w:jc w:val="both"/>
            </w:pPr>
            <w:r w:rsidRPr="00AC708D">
              <w:t>Условные обязательства и активы</w:t>
            </w:r>
          </w:p>
        </w:tc>
      </w:tr>
      <w:tr w:rsidR="00AC708D" w:rsidRPr="00AC708D" w14:paraId="2B5F8689" w14:textId="77777777" w:rsidTr="00AC708D">
        <w:tc>
          <w:tcPr>
            <w:tcW w:w="755" w:type="pct"/>
          </w:tcPr>
          <w:p w14:paraId="6C93BCB8" w14:textId="68FC058C" w:rsidR="00AC708D" w:rsidRPr="00AC708D" w:rsidRDefault="00D60982" w:rsidP="00AC708D">
            <w:pPr>
              <w:jc w:val="both"/>
            </w:pPr>
            <w:r>
              <w:t>6.2</w:t>
            </w:r>
          </w:p>
        </w:tc>
        <w:tc>
          <w:tcPr>
            <w:tcW w:w="759" w:type="pct"/>
          </w:tcPr>
          <w:p w14:paraId="64365FB6" w14:textId="7DE0E01A" w:rsidR="00AC708D" w:rsidRPr="00AC708D" w:rsidRDefault="005A2BDD" w:rsidP="00AC708D">
            <w:pPr>
              <w:jc w:val="both"/>
            </w:pPr>
            <w:r>
              <w:t>6.2</w:t>
            </w:r>
          </w:p>
        </w:tc>
        <w:tc>
          <w:tcPr>
            <w:tcW w:w="3486" w:type="pct"/>
          </w:tcPr>
          <w:p w14:paraId="0F181EBA" w14:textId="494481DA" w:rsidR="00AC708D" w:rsidRPr="00AC708D" w:rsidRDefault="00AC708D" w:rsidP="00AC708D">
            <w:pPr>
              <w:jc w:val="both"/>
            </w:pPr>
            <w:r w:rsidRPr="00AC708D">
              <w:t>Ценные бумаги, в обязательном порядке классифицируемые как оцениваемые по справедливой стоимости через прибыль или убыток</w:t>
            </w:r>
          </w:p>
        </w:tc>
      </w:tr>
      <w:tr w:rsidR="00AC708D" w:rsidRPr="00AC708D" w14:paraId="759EE79D" w14:textId="77777777" w:rsidTr="00AC708D">
        <w:tc>
          <w:tcPr>
            <w:tcW w:w="755" w:type="pct"/>
          </w:tcPr>
          <w:p w14:paraId="10580FED" w14:textId="69F3E261" w:rsidR="00AC708D" w:rsidRPr="00AC708D" w:rsidRDefault="00D60982" w:rsidP="00AC708D">
            <w:pPr>
              <w:jc w:val="both"/>
            </w:pPr>
            <w:r>
              <w:t>27.1</w:t>
            </w:r>
          </w:p>
        </w:tc>
        <w:tc>
          <w:tcPr>
            <w:tcW w:w="759" w:type="pct"/>
          </w:tcPr>
          <w:p w14:paraId="22185855" w14:textId="0B41983F" w:rsidR="00AC708D" w:rsidRPr="00AC708D" w:rsidRDefault="00D60982" w:rsidP="00AC708D">
            <w:pPr>
              <w:jc w:val="both"/>
            </w:pPr>
            <w:r>
              <w:t>27.1</w:t>
            </w:r>
          </w:p>
        </w:tc>
        <w:tc>
          <w:tcPr>
            <w:tcW w:w="3486" w:type="pct"/>
          </w:tcPr>
          <w:p w14:paraId="0AB8FBC2" w14:textId="1502A8F4" w:rsidR="00AC708D" w:rsidRPr="00AC708D" w:rsidRDefault="00AC708D" w:rsidP="00AC708D">
            <w:pPr>
              <w:jc w:val="both"/>
            </w:pPr>
            <w:r w:rsidRPr="00AC708D">
              <w:t>Чистые обязательства (активы) по выплате вознаграждений работникам по окончании трудовой деятельности, не ограниченных фиксируемыми платежами</w:t>
            </w:r>
          </w:p>
        </w:tc>
      </w:tr>
      <w:tr w:rsidR="00AC708D" w:rsidRPr="00AC708D" w14:paraId="639163E9" w14:textId="77777777" w:rsidTr="00AC708D">
        <w:tc>
          <w:tcPr>
            <w:tcW w:w="755" w:type="pct"/>
          </w:tcPr>
          <w:p w14:paraId="2D5DD732" w14:textId="0664BB97" w:rsidR="00AC708D" w:rsidRPr="00AC708D" w:rsidRDefault="00D60982" w:rsidP="00AC708D">
            <w:pPr>
              <w:jc w:val="both"/>
            </w:pPr>
            <w:r>
              <w:t>39.1</w:t>
            </w:r>
          </w:p>
        </w:tc>
        <w:tc>
          <w:tcPr>
            <w:tcW w:w="759" w:type="pct"/>
          </w:tcPr>
          <w:p w14:paraId="2251E29C" w14:textId="44B811DF" w:rsidR="00AC708D" w:rsidRPr="00AC708D" w:rsidRDefault="00D60982" w:rsidP="00AC708D">
            <w:pPr>
              <w:jc w:val="both"/>
            </w:pPr>
            <w:r>
              <w:t>38.1</w:t>
            </w:r>
          </w:p>
        </w:tc>
        <w:tc>
          <w:tcPr>
            <w:tcW w:w="3486" w:type="pct"/>
          </w:tcPr>
          <w:p w14:paraId="6C285D55" w14:textId="1B01777E" w:rsidR="00AC708D" w:rsidRPr="00AC708D" w:rsidRDefault="00AC708D" w:rsidP="00AC708D">
            <w:pPr>
              <w:jc w:val="both"/>
            </w:pPr>
            <w:r w:rsidRPr="00AC708D">
              <w:t>Доходы за вычетом расходов (расходы за вычетом доходов) от операций с иностранной валютой</w:t>
            </w:r>
          </w:p>
        </w:tc>
      </w:tr>
      <w:tr w:rsidR="00AC708D" w:rsidRPr="00AC708D" w14:paraId="78559616" w14:textId="77777777" w:rsidTr="00AC708D">
        <w:tc>
          <w:tcPr>
            <w:tcW w:w="755" w:type="pct"/>
          </w:tcPr>
          <w:p w14:paraId="4490CE8E" w14:textId="1E22439E" w:rsidR="00AC708D" w:rsidRPr="00AC708D" w:rsidRDefault="00D60982" w:rsidP="00AC708D">
            <w:pPr>
              <w:jc w:val="both"/>
            </w:pPr>
            <w:r>
              <w:t>47.1.5</w:t>
            </w:r>
          </w:p>
        </w:tc>
        <w:tc>
          <w:tcPr>
            <w:tcW w:w="759" w:type="pct"/>
          </w:tcPr>
          <w:p w14:paraId="57F3A656" w14:textId="37A3BCB6" w:rsidR="00AC708D" w:rsidRPr="00AC708D" w:rsidRDefault="00D60982" w:rsidP="00AC708D">
            <w:pPr>
              <w:jc w:val="both"/>
            </w:pPr>
            <w:r>
              <w:t>47.5</w:t>
            </w:r>
          </w:p>
        </w:tc>
        <w:tc>
          <w:tcPr>
            <w:tcW w:w="3486" w:type="pct"/>
          </w:tcPr>
          <w:p w14:paraId="5BB2E059" w14:textId="3A6F393D" w:rsidR="00AC708D" w:rsidRPr="00AC708D" w:rsidRDefault="00AC708D" w:rsidP="00AC708D">
            <w:pPr>
              <w:jc w:val="both"/>
            </w:pPr>
            <w:r w:rsidRPr="00AC708D">
              <w:t xml:space="preserve">Анализ </w:t>
            </w:r>
            <w:proofErr w:type="spellStart"/>
            <w:r w:rsidRPr="00AC708D">
              <w:t>недисконтированных</w:t>
            </w:r>
            <w:proofErr w:type="spellEnd"/>
            <w:r w:rsidRPr="00AC708D">
              <w:t xml:space="preserve"> арендных платежей по срокам погашения и сверка </w:t>
            </w:r>
            <w:proofErr w:type="spellStart"/>
            <w:r w:rsidRPr="00AC708D">
              <w:t>недисконтированных</w:t>
            </w:r>
            <w:proofErr w:type="spellEnd"/>
            <w:r w:rsidRPr="00AC708D">
              <w:t xml:space="preserve"> арендных платежей с чистой инвестицией в аренду</w:t>
            </w:r>
          </w:p>
        </w:tc>
      </w:tr>
      <w:tr w:rsidR="00AC708D" w:rsidRPr="00AC708D" w14:paraId="7101E8DB" w14:textId="77777777" w:rsidTr="00AC708D">
        <w:tc>
          <w:tcPr>
            <w:tcW w:w="755" w:type="pct"/>
          </w:tcPr>
          <w:p w14:paraId="767EAA49" w14:textId="00B6F8E8" w:rsidR="00AC708D" w:rsidRPr="00AC708D" w:rsidRDefault="00D60982" w:rsidP="00AC708D">
            <w:pPr>
              <w:jc w:val="both"/>
            </w:pPr>
            <w:r>
              <w:t>58.1</w:t>
            </w:r>
          </w:p>
        </w:tc>
        <w:tc>
          <w:tcPr>
            <w:tcW w:w="759" w:type="pct"/>
          </w:tcPr>
          <w:p w14:paraId="0FD7305B" w14:textId="531735FD" w:rsidR="00AC708D" w:rsidRPr="00AC708D" w:rsidRDefault="00D60982" w:rsidP="00AC708D">
            <w:pPr>
              <w:jc w:val="both"/>
            </w:pPr>
            <w:r>
              <w:t>58.1</w:t>
            </w:r>
          </w:p>
        </w:tc>
        <w:tc>
          <w:tcPr>
            <w:tcW w:w="3486" w:type="pct"/>
          </w:tcPr>
          <w:p w14:paraId="066BCF71" w14:textId="39410E87" w:rsidR="00AC708D" w:rsidRPr="00AC708D" w:rsidRDefault="00AC708D" w:rsidP="00AC708D">
            <w:pPr>
              <w:jc w:val="both"/>
            </w:pPr>
            <w:r w:rsidRPr="00AC708D">
              <w:t>Остатки по операциям со связанными сторонами</w:t>
            </w:r>
          </w:p>
        </w:tc>
      </w:tr>
    </w:tbl>
    <w:p w14:paraId="205777CB" w14:textId="2875140C" w:rsidR="00580D09" w:rsidRDefault="00580D09" w:rsidP="00A03302">
      <w:pPr>
        <w:spacing w:before="240"/>
        <w:jc w:val="both"/>
      </w:pPr>
      <w:r>
        <w:t xml:space="preserve">Данные по следующим таблицам будут перенесены частично (т.е. для корректного представления отчетности в ЦБ необходимо </w:t>
      </w:r>
      <w:r w:rsidRPr="00A03302">
        <w:rPr>
          <w:color w:val="FF0000"/>
          <w:highlight w:val="yellow"/>
        </w:rPr>
        <w:t xml:space="preserve">зайти в каждую таблицу и вручную </w:t>
      </w:r>
      <w:proofErr w:type="spellStart"/>
      <w:r w:rsidRPr="00A03302">
        <w:rPr>
          <w:color w:val="FF0000"/>
          <w:highlight w:val="yellow"/>
        </w:rPr>
        <w:t>дозаполнить</w:t>
      </w:r>
      <w:proofErr w:type="spellEnd"/>
      <w:r w:rsidRPr="00A03302">
        <w:rPr>
          <w:color w:val="FF0000"/>
        </w:rPr>
        <w:t xml:space="preserve"> </w:t>
      </w:r>
      <w:r>
        <w:t>не перенесённые значения):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411"/>
        <w:gridCol w:w="1419"/>
        <w:gridCol w:w="6515"/>
      </w:tblGrid>
      <w:tr w:rsidR="00AC708D" w:rsidRPr="00AC708D" w14:paraId="73A2114A" w14:textId="77777777" w:rsidTr="00AC708D">
        <w:tc>
          <w:tcPr>
            <w:tcW w:w="755" w:type="pct"/>
            <w:shd w:val="clear" w:color="auto" w:fill="FBE4D5" w:themeFill="accent2" w:themeFillTint="33"/>
          </w:tcPr>
          <w:p w14:paraId="48677DAA" w14:textId="1A4F2B98" w:rsidR="00AC708D" w:rsidRPr="00AC708D" w:rsidRDefault="00AC708D" w:rsidP="00AC708D">
            <w:pPr>
              <w:jc w:val="both"/>
            </w:pPr>
            <w:r w:rsidRPr="002B7C44">
              <w:rPr>
                <w:b/>
                <w:bCs/>
              </w:rPr>
              <w:t>НОМЕР В 5.2</w:t>
            </w:r>
          </w:p>
        </w:tc>
        <w:tc>
          <w:tcPr>
            <w:tcW w:w="759" w:type="pct"/>
            <w:shd w:val="clear" w:color="auto" w:fill="FBE4D5" w:themeFill="accent2" w:themeFillTint="33"/>
          </w:tcPr>
          <w:p w14:paraId="454CCD88" w14:textId="65D36151" w:rsidR="00AC708D" w:rsidRPr="00AC708D" w:rsidRDefault="00AC708D" w:rsidP="00AC708D">
            <w:pPr>
              <w:jc w:val="both"/>
            </w:pPr>
            <w:r w:rsidRPr="002B7C44">
              <w:rPr>
                <w:b/>
                <w:bCs/>
              </w:rPr>
              <w:t xml:space="preserve">НОМЕР В </w:t>
            </w:r>
            <w:r w:rsidR="00A03302">
              <w:rPr>
                <w:b/>
                <w:bCs/>
              </w:rPr>
              <w:t>6</w:t>
            </w:r>
            <w:r w:rsidRPr="002B7C44">
              <w:rPr>
                <w:b/>
                <w:bCs/>
              </w:rPr>
              <w:t>.</w:t>
            </w:r>
            <w:r w:rsidR="00A03302">
              <w:rPr>
                <w:b/>
                <w:bCs/>
              </w:rPr>
              <w:t>2</w:t>
            </w:r>
          </w:p>
        </w:tc>
        <w:tc>
          <w:tcPr>
            <w:tcW w:w="3486" w:type="pct"/>
            <w:shd w:val="clear" w:color="auto" w:fill="FBE4D5" w:themeFill="accent2" w:themeFillTint="33"/>
          </w:tcPr>
          <w:p w14:paraId="2E75AE07" w14:textId="6A1D1E32" w:rsidR="00AC708D" w:rsidRDefault="00AC708D" w:rsidP="00AC708D">
            <w:pPr>
              <w:jc w:val="both"/>
            </w:pPr>
            <w:r w:rsidRPr="002B7C44">
              <w:rPr>
                <w:b/>
                <w:bCs/>
              </w:rPr>
              <w:t>НАИМЕНОВАНИЕ ТАБЛИЦЫ</w:t>
            </w:r>
          </w:p>
        </w:tc>
      </w:tr>
      <w:tr w:rsidR="00AC708D" w:rsidRPr="00AC708D" w14:paraId="22756452" w14:textId="77777777" w:rsidTr="001D72F5">
        <w:tc>
          <w:tcPr>
            <w:tcW w:w="755" w:type="pct"/>
          </w:tcPr>
          <w:p w14:paraId="3A5CC7FA" w14:textId="35715791" w:rsidR="00AC708D" w:rsidRPr="00AC708D" w:rsidRDefault="00D60982" w:rsidP="00AC708D">
            <w:pPr>
              <w:jc w:val="both"/>
            </w:pPr>
            <w:r>
              <w:t>58.3</w:t>
            </w:r>
          </w:p>
        </w:tc>
        <w:tc>
          <w:tcPr>
            <w:tcW w:w="759" w:type="pct"/>
          </w:tcPr>
          <w:p w14:paraId="14709F42" w14:textId="4B6E3CCA" w:rsidR="00AC708D" w:rsidRPr="00AC708D" w:rsidRDefault="00D60982" w:rsidP="00AC708D">
            <w:pPr>
              <w:jc w:val="both"/>
            </w:pPr>
            <w:r>
              <w:t>58.3</w:t>
            </w:r>
          </w:p>
        </w:tc>
        <w:tc>
          <w:tcPr>
            <w:tcW w:w="3486" w:type="pct"/>
          </w:tcPr>
          <w:p w14:paraId="3F9A6DDC" w14:textId="33BB69BE" w:rsidR="00AC708D" w:rsidRPr="00AC708D" w:rsidRDefault="00AC708D" w:rsidP="00AC708D">
            <w:pPr>
              <w:jc w:val="both"/>
            </w:pPr>
            <w:r>
              <w:t>Информация о расходах на вознаграждение ключевому управленческому персоналу</w:t>
            </w:r>
          </w:p>
        </w:tc>
      </w:tr>
    </w:tbl>
    <w:p w14:paraId="5ED67C7D" w14:textId="29704EB0" w:rsidR="00A03302" w:rsidRPr="00A03302" w:rsidRDefault="00A03302" w:rsidP="00A03302">
      <w:pPr>
        <w:pStyle w:val="2"/>
        <w:spacing w:before="240"/>
        <w:rPr>
          <w:b/>
          <w:bCs/>
        </w:rPr>
      </w:pPr>
      <w:r w:rsidRPr="00A03302">
        <w:rPr>
          <w:b/>
          <w:bCs/>
        </w:rPr>
        <w:t>ПУНКТ 6</w:t>
      </w:r>
    </w:p>
    <w:p w14:paraId="2383F7C3" w14:textId="167698F4" w:rsidR="00AC708D" w:rsidRPr="00AC708D" w:rsidRDefault="00AC708D" w:rsidP="00A03302">
      <w:pPr>
        <w:jc w:val="both"/>
      </w:pPr>
      <w:r>
        <w:t xml:space="preserve">После ручного анализа и </w:t>
      </w:r>
      <w:proofErr w:type="spellStart"/>
      <w:r>
        <w:t>дозаполнения</w:t>
      </w:r>
      <w:proofErr w:type="spellEnd"/>
      <w:r>
        <w:t xml:space="preserve"> отчетности итоговый экземпляр отчета можно выгружать в архив и передавать в ЦБ в рамках пилотного сбора.</w:t>
      </w:r>
      <w:r w:rsidRPr="00AC708D">
        <w:t xml:space="preserve"> </w:t>
      </w:r>
    </w:p>
    <w:p w14:paraId="5AD67B63" w14:textId="24B36DB5" w:rsidR="00580D09" w:rsidRDefault="00580D09" w:rsidP="00580D09">
      <w:pPr>
        <w:spacing w:before="240"/>
        <w:jc w:val="both"/>
      </w:pPr>
      <w:r w:rsidRPr="00A03302">
        <w:rPr>
          <w:b/>
          <w:bCs/>
        </w:rPr>
        <w:t>ОБРАЩАЕМ ВНИМАНИЕ</w:t>
      </w:r>
      <w:r>
        <w:t xml:space="preserve">, что </w:t>
      </w:r>
      <w:r w:rsidR="00A03302">
        <w:t>остальные</w:t>
      </w:r>
      <w:r w:rsidR="002B7C44">
        <w:t xml:space="preserve"> таблицы в рамках пилотного сбора возможно перенести только вручную, т.к. в них либо добавлены открытые оси, либо изменена иерархия показателей, либо таблица полностью новая (что не позволяет перенести значения </w:t>
      </w:r>
      <w:proofErr w:type="spellStart"/>
      <w:r w:rsidR="002B7C44">
        <w:t>полуавтоматизированно</w:t>
      </w:r>
      <w:proofErr w:type="spellEnd"/>
      <w:r w:rsidR="002B7C44">
        <w:t>)</w:t>
      </w:r>
      <w:r w:rsidR="00A03302">
        <w:t>.</w:t>
      </w:r>
    </w:p>
    <w:p w14:paraId="38A3980A" w14:textId="2EFE60CA" w:rsidR="00AC708D" w:rsidRPr="00F41D59" w:rsidRDefault="00AC708D" w:rsidP="00AC708D">
      <w:pPr>
        <w:spacing w:before="240"/>
        <w:jc w:val="both"/>
      </w:pPr>
      <w:r>
        <w:t xml:space="preserve">Важно отметить, что таксономия 6.2 </w:t>
      </w:r>
      <w:r w:rsidRPr="00A03302">
        <w:rPr>
          <w:b/>
          <w:bCs/>
        </w:rPr>
        <w:t>не содержит контрольных проверок</w:t>
      </w:r>
      <w:r>
        <w:t xml:space="preserve"> к таблицам примечаний, т.е. осуществить </w:t>
      </w:r>
      <w:proofErr w:type="spellStart"/>
      <w:r>
        <w:t>дозаполнение</w:t>
      </w:r>
      <w:proofErr w:type="spellEnd"/>
      <w:r>
        <w:t xml:space="preserve"> отчетности на основании сработавших контрольных соотношений невозможно (единственный способ проверки – пройтись по актуальным для Вас таблицам из перечня, который мы указывали выше).</w:t>
      </w:r>
    </w:p>
    <w:sectPr w:rsidR="00AC708D" w:rsidRPr="00F41D59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2A816" w14:textId="77777777" w:rsidR="00B77365" w:rsidRDefault="00B77365" w:rsidP="00A03302">
      <w:pPr>
        <w:spacing w:after="0" w:line="240" w:lineRule="auto"/>
      </w:pPr>
      <w:r>
        <w:separator/>
      </w:r>
    </w:p>
  </w:endnote>
  <w:endnote w:type="continuationSeparator" w:id="0">
    <w:p w14:paraId="45175106" w14:textId="77777777" w:rsidR="00B77365" w:rsidRDefault="00B77365" w:rsidP="00A03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900790"/>
      <w:docPartObj>
        <w:docPartGallery w:val="Page Numbers (Bottom of Page)"/>
        <w:docPartUnique/>
      </w:docPartObj>
    </w:sdtPr>
    <w:sdtContent>
      <w:p w14:paraId="474F1E4D" w14:textId="33E58B02" w:rsidR="00A03302" w:rsidRDefault="00A03302">
        <w:pPr>
          <w:pStyle w:val="a7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4A59DD5" wp14:editId="6FB7F5DC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5" name="Прямоугольни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A4950C" w14:textId="77777777" w:rsidR="00A03302" w:rsidRDefault="00A03302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ED7D31" w:themeColor="accent2"/>
                                </w:rPr>
                                <w:t>2</w:t>
                              </w:r>
                              <w:r>
                                <w:rPr>
                                  <w:color w:val="ED7D31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04A59DD5" id="Прямоугольник 25" o:spid="_x0000_s1030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" filled="f" fillcolor="#c0504d" stroked="f" strokecolor="#5c83b4" strokeweight="2.25pt">
                  <v:textbox inset=",0,,0">
                    <w:txbxContent>
                      <w:p w14:paraId="60A4950C" w14:textId="77777777" w:rsidR="00A03302" w:rsidRDefault="00A03302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ED7D31" w:themeColor="accent2"/>
                          </w:rPr>
                          <w:t>2</w:t>
                        </w:r>
                        <w:r>
                          <w:rPr>
                            <w:color w:val="ED7D31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72D7A" w14:textId="77777777" w:rsidR="00B77365" w:rsidRDefault="00B77365" w:rsidP="00A03302">
      <w:pPr>
        <w:spacing w:after="0" w:line="240" w:lineRule="auto"/>
      </w:pPr>
      <w:r>
        <w:separator/>
      </w:r>
    </w:p>
  </w:footnote>
  <w:footnote w:type="continuationSeparator" w:id="0">
    <w:p w14:paraId="10DF5081" w14:textId="77777777" w:rsidR="00B77365" w:rsidRDefault="00B77365" w:rsidP="00A03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B2074"/>
    <w:multiLevelType w:val="hybridMultilevel"/>
    <w:tmpl w:val="9CF013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A33BC"/>
    <w:multiLevelType w:val="hybridMultilevel"/>
    <w:tmpl w:val="F0E8B2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151BF"/>
    <w:multiLevelType w:val="hybridMultilevel"/>
    <w:tmpl w:val="DD20A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E2C83"/>
    <w:multiLevelType w:val="hybridMultilevel"/>
    <w:tmpl w:val="DD20AC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DF4C48"/>
    <w:multiLevelType w:val="hybridMultilevel"/>
    <w:tmpl w:val="D3D65D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E97F15"/>
    <w:multiLevelType w:val="hybridMultilevel"/>
    <w:tmpl w:val="D3D65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43275">
    <w:abstractNumId w:val="2"/>
  </w:num>
  <w:num w:numId="2" w16cid:durableId="983583549">
    <w:abstractNumId w:val="0"/>
  </w:num>
  <w:num w:numId="3" w16cid:durableId="1933929650">
    <w:abstractNumId w:val="1"/>
  </w:num>
  <w:num w:numId="4" w16cid:durableId="1294798018">
    <w:abstractNumId w:val="3"/>
  </w:num>
  <w:num w:numId="5" w16cid:durableId="492530951">
    <w:abstractNumId w:val="5"/>
  </w:num>
  <w:num w:numId="6" w16cid:durableId="693195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D59"/>
    <w:rsid w:val="00017F58"/>
    <w:rsid w:val="0002400B"/>
    <w:rsid w:val="00056EBF"/>
    <w:rsid w:val="001A368B"/>
    <w:rsid w:val="002B7C44"/>
    <w:rsid w:val="005121B5"/>
    <w:rsid w:val="00580D09"/>
    <w:rsid w:val="005A2BDD"/>
    <w:rsid w:val="00706057"/>
    <w:rsid w:val="00891E0F"/>
    <w:rsid w:val="00A03302"/>
    <w:rsid w:val="00AC708D"/>
    <w:rsid w:val="00AD147E"/>
    <w:rsid w:val="00B03BC6"/>
    <w:rsid w:val="00B77365"/>
    <w:rsid w:val="00D60982"/>
    <w:rsid w:val="00F4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EE1A6"/>
  <w15:chartTrackingRefBased/>
  <w15:docId w15:val="{AB2ABF54-DF71-421C-974E-B79AFED7F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41D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C70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D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F41D59"/>
    <w:pPr>
      <w:ind w:left="720"/>
      <w:contextualSpacing/>
    </w:pPr>
  </w:style>
  <w:style w:type="table" w:styleId="a4">
    <w:name w:val="Table Grid"/>
    <w:basedOn w:val="a1"/>
    <w:uiPriority w:val="39"/>
    <w:rsid w:val="002B7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AC708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A03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3302"/>
  </w:style>
  <w:style w:type="paragraph" w:styleId="a7">
    <w:name w:val="footer"/>
    <w:basedOn w:val="a"/>
    <w:link w:val="a8"/>
    <w:uiPriority w:val="99"/>
    <w:unhideWhenUsed/>
    <w:rsid w:val="00A03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3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47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92605-7EDE-4ACF-9674-4EAE22391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7</Pages>
  <Words>1434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Наумова</dc:creator>
  <cp:keywords/>
  <dc:description/>
  <cp:lastModifiedBy>Наумова</cp:lastModifiedBy>
  <cp:revision>7</cp:revision>
  <dcterms:created xsi:type="dcterms:W3CDTF">2024-10-20T12:29:00Z</dcterms:created>
  <dcterms:modified xsi:type="dcterms:W3CDTF">2024-10-20T19:22:00Z</dcterms:modified>
</cp:coreProperties>
</file>